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CC" w:rsidRPr="00E03D36" w:rsidRDefault="00B437CC" w:rsidP="00AB48D0">
      <w:pPr>
        <w:tabs>
          <w:tab w:val="left" w:pos="2700"/>
        </w:tabs>
        <w:spacing w:line="360" w:lineRule="atLeast"/>
        <w:rPr>
          <w:b/>
          <w:sz w:val="26"/>
          <w:szCs w:val="26"/>
        </w:rPr>
      </w:pPr>
    </w:p>
    <w:p w:rsidR="00B437CC" w:rsidRDefault="00B437CC" w:rsidP="00CB031C">
      <w:pPr>
        <w:tabs>
          <w:tab w:val="left" w:pos="2700"/>
        </w:tabs>
        <w:spacing w:line="360" w:lineRule="atLeast"/>
        <w:jc w:val="center"/>
        <w:rPr>
          <w:noProof/>
          <w:sz w:val="26"/>
          <w:szCs w:val="26"/>
          <w:lang w:val="en-US"/>
        </w:rPr>
      </w:pPr>
    </w:p>
    <w:p w:rsidR="00B437CC" w:rsidRDefault="00B437CC" w:rsidP="00CB031C">
      <w:pPr>
        <w:tabs>
          <w:tab w:val="left" w:pos="2700"/>
        </w:tabs>
        <w:spacing w:line="360" w:lineRule="atLeast"/>
        <w:jc w:val="center"/>
        <w:rPr>
          <w:noProof/>
          <w:sz w:val="26"/>
          <w:szCs w:val="26"/>
          <w:lang w:val="en-US"/>
        </w:rPr>
      </w:pPr>
    </w:p>
    <w:p w:rsidR="00B437CC" w:rsidRPr="00E03D36" w:rsidRDefault="00B437CC" w:rsidP="00CB031C">
      <w:pPr>
        <w:tabs>
          <w:tab w:val="left" w:pos="2700"/>
        </w:tabs>
        <w:spacing w:line="360" w:lineRule="atLeast"/>
        <w:jc w:val="center"/>
        <w:rPr>
          <w:b/>
          <w:sz w:val="26"/>
          <w:szCs w:val="26"/>
          <w:lang w:val="en-US"/>
        </w:rPr>
      </w:pPr>
      <w:r w:rsidRPr="00B00BB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LOGO_UOA%20b_w" style="width:69pt;height:90.75pt;visibility:visible">
            <v:imagedata r:id="rId7" o:title=""/>
          </v:shape>
        </w:pict>
      </w:r>
    </w:p>
    <w:p w:rsidR="00B437CC" w:rsidRPr="00E03D36" w:rsidRDefault="00B437CC" w:rsidP="00CB031C">
      <w:pPr>
        <w:tabs>
          <w:tab w:val="left" w:pos="2520"/>
        </w:tabs>
        <w:spacing w:line="360" w:lineRule="atLeast"/>
        <w:jc w:val="center"/>
        <w:rPr>
          <w:b/>
          <w:sz w:val="26"/>
          <w:szCs w:val="26"/>
        </w:rPr>
      </w:pPr>
      <w:r w:rsidRPr="00E03D36">
        <w:rPr>
          <w:b/>
          <w:sz w:val="26"/>
          <w:szCs w:val="26"/>
        </w:rPr>
        <w:t>ΕΘΝΙΚΟΝ ΚΑΙ ΚΑΠΟΔΙΣΤΡΙΑΚΟΝ</w:t>
      </w:r>
    </w:p>
    <w:p w:rsidR="00B437CC" w:rsidRPr="00E03D36" w:rsidRDefault="00B437CC" w:rsidP="00CB031C">
      <w:pPr>
        <w:tabs>
          <w:tab w:val="left" w:pos="2700"/>
        </w:tabs>
        <w:spacing w:line="360" w:lineRule="atLeast"/>
        <w:jc w:val="center"/>
        <w:rPr>
          <w:b/>
          <w:sz w:val="26"/>
          <w:szCs w:val="26"/>
        </w:rPr>
      </w:pPr>
      <w:r w:rsidRPr="00E03D36">
        <w:rPr>
          <w:b/>
          <w:sz w:val="26"/>
          <w:szCs w:val="26"/>
        </w:rPr>
        <w:t>ΠΑΝΕΠΙΣΤΗΜΙΟΝ ΑΘΗΝΩΝ</w:t>
      </w:r>
    </w:p>
    <w:p w:rsidR="00B437CC" w:rsidRPr="00E03D36" w:rsidRDefault="00B437CC" w:rsidP="00CB031C">
      <w:pPr>
        <w:tabs>
          <w:tab w:val="left" w:pos="1080"/>
          <w:tab w:val="left" w:pos="2700"/>
          <w:tab w:val="left" w:pos="3600"/>
        </w:tabs>
        <w:spacing w:line="360" w:lineRule="atLeast"/>
        <w:jc w:val="center"/>
        <w:rPr>
          <w:b/>
          <w:sz w:val="26"/>
          <w:szCs w:val="26"/>
        </w:rPr>
      </w:pPr>
      <w:r w:rsidRPr="00E03D36">
        <w:rPr>
          <w:b/>
          <w:sz w:val="26"/>
          <w:szCs w:val="26"/>
        </w:rPr>
        <w:t>ΓΡΑΜΜΑΤΕΙΑ</w:t>
      </w:r>
    </w:p>
    <w:p w:rsidR="00B437CC" w:rsidRPr="00E03D36" w:rsidRDefault="00B437CC" w:rsidP="00042E07">
      <w:pPr>
        <w:tabs>
          <w:tab w:val="left" w:pos="2520"/>
        </w:tabs>
        <w:spacing w:line="360" w:lineRule="atLeast"/>
        <w:jc w:val="center"/>
        <w:rPr>
          <w:b/>
          <w:sz w:val="26"/>
          <w:szCs w:val="26"/>
        </w:rPr>
      </w:pPr>
      <w:r w:rsidRPr="00E03D36">
        <w:rPr>
          <w:b/>
          <w:sz w:val="26"/>
          <w:szCs w:val="26"/>
        </w:rPr>
        <w:t>ΤΕΧΝΙΚΟΥ ΣΥΜΒΟΥΛΙΟΥ</w:t>
      </w:r>
    </w:p>
    <w:p w:rsidR="00B437CC" w:rsidRPr="00E03D36" w:rsidRDefault="00B437CC" w:rsidP="00CB031C">
      <w:pPr>
        <w:tabs>
          <w:tab w:val="left" w:pos="2340"/>
          <w:tab w:val="left" w:pos="2700"/>
        </w:tabs>
        <w:spacing w:line="360" w:lineRule="atLeast"/>
        <w:jc w:val="center"/>
        <w:rPr>
          <w:b/>
          <w:sz w:val="26"/>
          <w:szCs w:val="26"/>
        </w:rPr>
      </w:pPr>
      <w:r w:rsidRPr="00E03D36">
        <w:rPr>
          <w:b/>
          <w:sz w:val="26"/>
          <w:szCs w:val="26"/>
        </w:rPr>
        <w:t>Τηλ. 210.368.9762, 9763, 9710 και 9756</w:t>
      </w:r>
    </w:p>
    <w:p w:rsidR="00B437CC" w:rsidRPr="00E03D36" w:rsidRDefault="00B437CC" w:rsidP="00AB48D0">
      <w:pPr>
        <w:tabs>
          <w:tab w:val="left" w:pos="2160"/>
          <w:tab w:val="left" w:pos="2700"/>
        </w:tabs>
        <w:spacing w:line="360" w:lineRule="atLeast"/>
        <w:jc w:val="center"/>
        <w:rPr>
          <w:b/>
          <w:sz w:val="26"/>
          <w:szCs w:val="26"/>
        </w:rPr>
      </w:pPr>
    </w:p>
    <w:p w:rsidR="00B437CC" w:rsidRPr="004B0949" w:rsidRDefault="00B437CC" w:rsidP="007762DE">
      <w:pPr>
        <w:tabs>
          <w:tab w:val="left" w:pos="2700"/>
          <w:tab w:val="left" w:pos="3600"/>
        </w:tabs>
        <w:spacing w:line="360" w:lineRule="atLeast"/>
        <w:jc w:val="center"/>
        <w:rPr>
          <w:b/>
          <w:sz w:val="26"/>
          <w:szCs w:val="26"/>
        </w:rPr>
      </w:pPr>
      <w:r w:rsidRPr="00E03D36">
        <w:rPr>
          <w:b/>
          <w:sz w:val="26"/>
          <w:szCs w:val="26"/>
        </w:rPr>
        <w:t xml:space="preserve">Αθήνα </w:t>
      </w:r>
      <w:r w:rsidRPr="004B0949">
        <w:rPr>
          <w:b/>
          <w:sz w:val="26"/>
          <w:szCs w:val="26"/>
        </w:rPr>
        <w:t>3-2</w:t>
      </w:r>
      <w:r w:rsidRPr="00E03D36">
        <w:rPr>
          <w:b/>
          <w:sz w:val="26"/>
          <w:szCs w:val="26"/>
        </w:rPr>
        <w:t>-201</w:t>
      </w:r>
      <w:r w:rsidRPr="004B0949">
        <w:rPr>
          <w:b/>
          <w:sz w:val="26"/>
          <w:szCs w:val="26"/>
        </w:rPr>
        <w:t>6</w:t>
      </w:r>
    </w:p>
    <w:p w:rsidR="00B437CC" w:rsidRPr="00E03D36" w:rsidRDefault="00B437CC" w:rsidP="007762DE">
      <w:pPr>
        <w:tabs>
          <w:tab w:val="left" w:pos="6300"/>
        </w:tabs>
        <w:spacing w:line="360" w:lineRule="atLeast"/>
        <w:jc w:val="center"/>
        <w:rPr>
          <w:b/>
          <w:sz w:val="26"/>
          <w:szCs w:val="26"/>
        </w:rPr>
      </w:pPr>
    </w:p>
    <w:p w:rsidR="00B437CC" w:rsidRPr="00E03D36" w:rsidRDefault="00B437CC" w:rsidP="007762DE">
      <w:pPr>
        <w:tabs>
          <w:tab w:val="left" w:pos="6300"/>
        </w:tabs>
        <w:spacing w:line="360" w:lineRule="atLeast"/>
        <w:jc w:val="center"/>
        <w:rPr>
          <w:b/>
          <w:spacing w:val="30"/>
          <w:sz w:val="26"/>
          <w:szCs w:val="26"/>
        </w:rPr>
      </w:pPr>
      <w:r w:rsidRPr="00E03D36">
        <w:rPr>
          <w:b/>
          <w:spacing w:val="30"/>
          <w:sz w:val="26"/>
          <w:szCs w:val="26"/>
        </w:rPr>
        <w:t>ΠΡΟΣΚΛΗΣΗ</w:t>
      </w:r>
    </w:p>
    <w:p w:rsidR="00B437CC" w:rsidRPr="00E03D36" w:rsidRDefault="00B437CC" w:rsidP="004748E8">
      <w:pPr>
        <w:tabs>
          <w:tab w:val="left" w:pos="6300"/>
        </w:tabs>
        <w:spacing w:line="360" w:lineRule="atLeast"/>
        <w:jc w:val="center"/>
        <w:rPr>
          <w:sz w:val="26"/>
          <w:szCs w:val="26"/>
        </w:rPr>
      </w:pPr>
      <w:r w:rsidRPr="00E03D36">
        <w:rPr>
          <w:b/>
          <w:sz w:val="26"/>
          <w:szCs w:val="26"/>
        </w:rPr>
        <w:t>7ης</w:t>
      </w:r>
      <w:r w:rsidRPr="00E03D36">
        <w:rPr>
          <w:sz w:val="26"/>
          <w:szCs w:val="26"/>
        </w:rPr>
        <w:t xml:space="preserve"> συνεδρίασης του Τεχνικού Συμβουλίου</w:t>
      </w:r>
    </w:p>
    <w:p w:rsidR="00B437CC" w:rsidRPr="00E03D36" w:rsidRDefault="00B437CC" w:rsidP="007762DE">
      <w:pPr>
        <w:tabs>
          <w:tab w:val="left" w:pos="6300"/>
        </w:tabs>
        <w:spacing w:line="360" w:lineRule="atLeast"/>
        <w:jc w:val="center"/>
        <w:rPr>
          <w:b/>
          <w:sz w:val="26"/>
          <w:szCs w:val="26"/>
        </w:rPr>
      </w:pPr>
      <w:r w:rsidRPr="00E03D36">
        <w:rPr>
          <w:sz w:val="26"/>
          <w:szCs w:val="26"/>
        </w:rPr>
        <w:t xml:space="preserve">της </w:t>
      </w:r>
      <w:r w:rsidRPr="004B0949">
        <w:rPr>
          <w:b/>
          <w:sz w:val="26"/>
          <w:szCs w:val="26"/>
        </w:rPr>
        <w:t>5</w:t>
      </w:r>
      <w:r w:rsidRPr="00E03D36">
        <w:rPr>
          <w:b/>
          <w:sz w:val="26"/>
          <w:szCs w:val="26"/>
          <w:vertAlign w:val="superscript"/>
        </w:rPr>
        <w:t>ης</w:t>
      </w:r>
      <w:r w:rsidRPr="00E03D36">
        <w:rPr>
          <w:b/>
          <w:sz w:val="26"/>
          <w:szCs w:val="26"/>
        </w:rPr>
        <w:t>-</w:t>
      </w:r>
      <w:r w:rsidRPr="004B0949">
        <w:rPr>
          <w:b/>
          <w:sz w:val="26"/>
          <w:szCs w:val="26"/>
        </w:rPr>
        <w:t>2</w:t>
      </w:r>
      <w:r w:rsidRPr="00E03D36">
        <w:rPr>
          <w:b/>
          <w:sz w:val="26"/>
          <w:szCs w:val="26"/>
        </w:rPr>
        <w:t>-2016</w:t>
      </w:r>
    </w:p>
    <w:p w:rsidR="00B437CC" w:rsidRPr="00E03D36" w:rsidRDefault="00B437CC" w:rsidP="007762DE">
      <w:pPr>
        <w:tabs>
          <w:tab w:val="left" w:pos="6300"/>
        </w:tabs>
        <w:spacing w:line="360" w:lineRule="atLeast"/>
        <w:jc w:val="center"/>
        <w:rPr>
          <w:b/>
          <w:sz w:val="26"/>
          <w:szCs w:val="26"/>
        </w:rPr>
      </w:pPr>
    </w:p>
    <w:p w:rsidR="00B437CC" w:rsidRPr="00E03D36" w:rsidRDefault="00B437CC" w:rsidP="00C91D20">
      <w:pPr>
        <w:tabs>
          <w:tab w:val="left" w:pos="900"/>
          <w:tab w:val="left" w:pos="108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b/>
          <w:sz w:val="26"/>
          <w:szCs w:val="26"/>
        </w:rPr>
        <w:t>ΠΡΟΣ:</w:t>
      </w:r>
      <w:r w:rsidRPr="00E03D36">
        <w:rPr>
          <w:b/>
          <w:sz w:val="26"/>
          <w:szCs w:val="26"/>
        </w:rPr>
        <w:tab/>
      </w:r>
      <w:r w:rsidRPr="00E03D36">
        <w:rPr>
          <w:sz w:val="26"/>
          <w:szCs w:val="26"/>
        </w:rPr>
        <w:t>-</w:t>
      </w:r>
      <w:r w:rsidRPr="00E03D36">
        <w:rPr>
          <w:sz w:val="26"/>
          <w:szCs w:val="26"/>
        </w:rPr>
        <w:tab/>
        <w:t xml:space="preserve">Τα μέλη του Τεχνικού Συμβουλίου του Πανεπιστημίου Αθηνών: </w:t>
      </w:r>
    </w:p>
    <w:p w:rsidR="00B437CC" w:rsidRPr="00E03D36" w:rsidRDefault="00B437CC" w:rsidP="00C91D20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sz w:val="26"/>
          <w:szCs w:val="26"/>
        </w:rPr>
        <w:t xml:space="preserve">1. </w:t>
      </w:r>
      <w:r w:rsidRPr="00E03D36">
        <w:rPr>
          <w:sz w:val="26"/>
          <w:szCs w:val="26"/>
        </w:rPr>
        <w:tab/>
        <w:t>Λ. Μεράκο, μέλος ΔΕΠ του Τμήματος Πληροφορικής και Τηλεπικοινωνιών με αναπληρωτή τον Ι. Τίγκελη, μέλος ΔΕΠ του Τμήματος Φυσικής</w:t>
      </w:r>
    </w:p>
    <w:p w:rsidR="00B437CC" w:rsidRPr="00E03D36" w:rsidRDefault="00B437CC" w:rsidP="00C91D20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sz w:val="26"/>
          <w:szCs w:val="26"/>
        </w:rPr>
        <w:t>2.</w:t>
      </w:r>
      <w:r w:rsidRPr="00E03D36">
        <w:rPr>
          <w:sz w:val="26"/>
          <w:szCs w:val="26"/>
        </w:rPr>
        <w:tab/>
        <w:t xml:space="preserve"> Βασιλική Γεννηματά - Μαυροπούλου, μέλος ΔΕΠ του Τμήματος Ιατρικής με αναπληρωτή τον Εμμ. Μικρό, μέλος ΔΕΠ του Τμήματος Φαρμακευτικής</w:t>
      </w:r>
    </w:p>
    <w:p w:rsidR="00B437CC" w:rsidRPr="00E03D36" w:rsidRDefault="00B437CC" w:rsidP="00C91D20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sz w:val="26"/>
          <w:szCs w:val="26"/>
        </w:rPr>
        <w:t xml:space="preserve">3. </w:t>
      </w:r>
      <w:r w:rsidRPr="00E03D36">
        <w:rPr>
          <w:sz w:val="26"/>
          <w:szCs w:val="26"/>
        </w:rPr>
        <w:tab/>
        <w:t>Ε. Δακορώνια, μέλος ΔΕΠ της Νομικής Σχολής με αναπληρωτή τον Α. Καραμπατζό, μέλος ΔΕΠ της Νομικής Σχολής</w:t>
      </w:r>
    </w:p>
    <w:p w:rsidR="00B437CC" w:rsidRPr="00E03D36" w:rsidRDefault="00B437CC" w:rsidP="00C91D20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sz w:val="26"/>
          <w:szCs w:val="26"/>
        </w:rPr>
        <w:t>4. Αρ.Τύμπα, μέλος ΔΕΠ του Τμήματος Μ.Ι.Θ.Ε. με αναπληρωτή τον Β. Τσελφέ, μέλος ΔΕΠ του Τ.Ε.Α.Π.Η.</w:t>
      </w:r>
    </w:p>
    <w:p w:rsidR="00B437CC" w:rsidRPr="00E03D36" w:rsidRDefault="00B437CC" w:rsidP="00C91D20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sz w:val="26"/>
          <w:szCs w:val="26"/>
        </w:rPr>
        <w:t>5.</w:t>
      </w:r>
      <w:r w:rsidRPr="00E03D36">
        <w:rPr>
          <w:sz w:val="26"/>
          <w:szCs w:val="26"/>
        </w:rPr>
        <w:tab/>
        <w:t xml:space="preserve"> Γ. Βαβουρανάκη, μέλος ΔΕΠ του Τμήματος Ιστορίας – Αρχαιολογίας με αναπληρωτή τον Πλ. Μαυρομούστακο, μέλος ΔΕΠ του Τμήματος Θεατρικών Σπουδών</w:t>
      </w:r>
    </w:p>
    <w:p w:rsidR="00B437CC" w:rsidRPr="00E03D36" w:rsidRDefault="00B437CC" w:rsidP="00C91D20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sz w:val="26"/>
          <w:szCs w:val="26"/>
        </w:rPr>
        <w:t>6.</w:t>
      </w:r>
      <w:r w:rsidRPr="00E03D36">
        <w:rPr>
          <w:sz w:val="26"/>
          <w:szCs w:val="26"/>
        </w:rPr>
        <w:tab/>
        <w:t xml:space="preserve"> Δ. Χαρίτο, μέλος ΔΕΠ του Τμήματος Επικοινωνίας και Μ.Μ.Ε με αναπληρωτή τον Δ. Γκούσκο, μέλος ΔΕΠ του Τμήματος Επικοινωνίας και Μ.Μ.Ε </w:t>
      </w:r>
    </w:p>
    <w:p w:rsidR="00B437CC" w:rsidRPr="00E03D36" w:rsidRDefault="00B437CC" w:rsidP="00C91D20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both"/>
        <w:rPr>
          <w:sz w:val="26"/>
          <w:szCs w:val="26"/>
        </w:rPr>
      </w:pPr>
      <w:bookmarkStart w:id="0" w:name="OLE_LINK1"/>
      <w:bookmarkStart w:id="1" w:name="OLE_LINK2"/>
      <w:r w:rsidRPr="00E03D36">
        <w:rPr>
          <w:sz w:val="26"/>
          <w:szCs w:val="26"/>
        </w:rPr>
        <w:t>7.</w:t>
      </w:r>
      <w:r w:rsidRPr="00E03D36">
        <w:rPr>
          <w:sz w:val="26"/>
          <w:szCs w:val="26"/>
        </w:rPr>
        <w:tab/>
        <w:t xml:space="preserve"> Λ. Σταματίου, εκπρόσωπο Πανελληνίων Εργοληπτικών Οργανώσεων με αναπληρωτή τον Ι. Παπακωστόπουλο, πολιτικό μηχανικό μέλος ΠΕΔΜΕΔΕ</w:t>
      </w:r>
    </w:p>
    <w:bookmarkEnd w:id="0"/>
    <w:bookmarkEnd w:id="1"/>
    <w:p w:rsidR="00B437CC" w:rsidRPr="00E03D36" w:rsidRDefault="00B437CC" w:rsidP="00C91D20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3C3B42">
        <w:rPr>
          <w:sz w:val="26"/>
          <w:szCs w:val="26"/>
        </w:rPr>
        <w:t>8</w:t>
      </w:r>
      <w:r w:rsidRPr="00E03D36">
        <w:rPr>
          <w:i/>
          <w:sz w:val="26"/>
          <w:szCs w:val="26"/>
        </w:rPr>
        <w:t xml:space="preserve">. </w:t>
      </w:r>
      <w:r w:rsidRPr="00E03D36">
        <w:rPr>
          <w:sz w:val="26"/>
          <w:szCs w:val="26"/>
        </w:rPr>
        <w:t>Κ. Μπάσιο, εκπρόσωπο Διοικητικού Προσωπικού με αναπληρωτή τον Β. Σκουνάκη</w:t>
      </w:r>
    </w:p>
    <w:p w:rsidR="00B437CC" w:rsidRPr="00E03D36" w:rsidRDefault="00B437CC" w:rsidP="00F06B11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center"/>
        <w:rPr>
          <w:sz w:val="26"/>
          <w:szCs w:val="26"/>
        </w:rPr>
      </w:pPr>
      <w:r w:rsidRPr="00E03D36">
        <w:rPr>
          <w:sz w:val="26"/>
          <w:szCs w:val="26"/>
        </w:rPr>
        <w:t>.//.</w:t>
      </w:r>
    </w:p>
    <w:p w:rsidR="00B437CC" w:rsidRPr="00E03D36" w:rsidRDefault="00B437CC" w:rsidP="00C91D20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both"/>
        <w:rPr>
          <w:sz w:val="26"/>
          <w:szCs w:val="26"/>
        </w:rPr>
      </w:pPr>
    </w:p>
    <w:p w:rsidR="00B437CC" w:rsidRPr="00E03D36" w:rsidRDefault="00B437CC" w:rsidP="00C91D20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both"/>
        <w:rPr>
          <w:sz w:val="26"/>
          <w:szCs w:val="26"/>
        </w:rPr>
      </w:pPr>
    </w:p>
    <w:p w:rsidR="00B437CC" w:rsidRPr="00E03D36" w:rsidRDefault="00B437CC" w:rsidP="00C91D20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sz w:val="26"/>
          <w:szCs w:val="26"/>
        </w:rPr>
        <w:tab/>
      </w:r>
    </w:p>
    <w:p w:rsidR="00B437CC" w:rsidRPr="00E03D36" w:rsidRDefault="00B437CC" w:rsidP="00F06B11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center"/>
        <w:rPr>
          <w:sz w:val="26"/>
          <w:szCs w:val="26"/>
        </w:rPr>
      </w:pPr>
      <w:r w:rsidRPr="00E03D36">
        <w:rPr>
          <w:sz w:val="26"/>
          <w:szCs w:val="26"/>
        </w:rPr>
        <w:t>-2-</w:t>
      </w:r>
    </w:p>
    <w:p w:rsidR="00B437CC" w:rsidRPr="00E03D36" w:rsidRDefault="00B437CC" w:rsidP="00F06B11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center"/>
        <w:rPr>
          <w:sz w:val="26"/>
          <w:szCs w:val="26"/>
        </w:rPr>
      </w:pPr>
    </w:p>
    <w:p w:rsidR="00B437CC" w:rsidRPr="00E03D36" w:rsidRDefault="00B437CC" w:rsidP="00C91D20">
      <w:pPr>
        <w:tabs>
          <w:tab w:val="left" w:pos="0"/>
          <w:tab w:val="decimal" w:pos="540"/>
          <w:tab w:val="left" w:pos="108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sz w:val="26"/>
          <w:szCs w:val="26"/>
        </w:rPr>
        <w:t>και τον εισηγητή:</w:t>
      </w:r>
    </w:p>
    <w:p w:rsidR="00B437CC" w:rsidRPr="00E03D36" w:rsidRDefault="00B437CC" w:rsidP="00C91D20">
      <w:pPr>
        <w:tabs>
          <w:tab w:val="left" w:pos="0"/>
          <w:tab w:val="left" w:pos="36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sz w:val="26"/>
          <w:szCs w:val="26"/>
        </w:rPr>
        <w:t>-Ι. Μπαρμπαρέσο, Διευθυντή ΤΥΠΑ</w:t>
      </w:r>
    </w:p>
    <w:p w:rsidR="00B437CC" w:rsidRPr="00E03D36" w:rsidRDefault="00B437CC" w:rsidP="00C91D20">
      <w:pPr>
        <w:tabs>
          <w:tab w:val="left" w:pos="360"/>
          <w:tab w:val="left" w:pos="1080"/>
          <w:tab w:val="left" w:pos="6300"/>
        </w:tabs>
        <w:spacing w:line="360" w:lineRule="atLeast"/>
        <w:ind w:left="360"/>
        <w:jc w:val="both"/>
        <w:rPr>
          <w:sz w:val="26"/>
          <w:szCs w:val="26"/>
        </w:rPr>
      </w:pPr>
    </w:p>
    <w:p w:rsidR="00B437CC" w:rsidRPr="00E03D36" w:rsidRDefault="00B437CC" w:rsidP="00C91D20">
      <w:pPr>
        <w:tabs>
          <w:tab w:val="left" w:pos="1080"/>
          <w:tab w:val="left" w:pos="6300"/>
        </w:tabs>
        <w:spacing w:line="360" w:lineRule="atLeast"/>
        <w:jc w:val="both"/>
        <w:rPr>
          <w:color w:val="000000"/>
          <w:sz w:val="26"/>
          <w:szCs w:val="26"/>
        </w:rPr>
      </w:pPr>
      <w:r w:rsidRPr="00E03D36">
        <w:rPr>
          <w:sz w:val="26"/>
          <w:szCs w:val="26"/>
        </w:rPr>
        <w:t>Σε περίπτωση κωλύματος του τακτικού μέλους, παρακαλούμε να ειδοποιηθεί το αναπληρωματικό μέλος.</w:t>
      </w:r>
    </w:p>
    <w:p w:rsidR="00B437CC" w:rsidRPr="00E03D36" w:rsidRDefault="00B437CC" w:rsidP="00C91D20">
      <w:pPr>
        <w:tabs>
          <w:tab w:val="decimal" w:pos="540"/>
          <w:tab w:val="left" w:pos="1080"/>
          <w:tab w:val="left" w:pos="6300"/>
        </w:tabs>
        <w:spacing w:line="360" w:lineRule="atLeast"/>
        <w:jc w:val="both"/>
        <w:rPr>
          <w:color w:val="000000"/>
          <w:sz w:val="26"/>
          <w:szCs w:val="26"/>
        </w:rPr>
      </w:pPr>
    </w:p>
    <w:p w:rsidR="00B437CC" w:rsidRPr="00E03D36" w:rsidRDefault="00B437CC" w:rsidP="00C91D20">
      <w:pPr>
        <w:tabs>
          <w:tab w:val="left" w:pos="1080"/>
          <w:tab w:val="left" w:pos="6300"/>
        </w:tabs>
        <w:spacing w:line="360" w:lineRule="atLeast"/>
        <w:jc w:val="both"/>
        <w:rPr>
          <w:i/>
          <w:sz w:val="26"/>
          <w:szCs w:val="26"/>
        </w:rPr>
      </w:pPr>
      <w:r w:rsidRPr="00E03D36">
        <w:rPr>
          <w:sz w:val="26"/>
          <w:szCs w:val="26"/>
        </w:rPr>
        <w:tab/>
      </w:r>
      <w:r w:rsidRPr="00E03D36">
        <w:rPr>
          <w:i/>
          <w:sz w:val="26"/>
          <w:szCs w:val="26"/>
        </w:rPr>
        <w:t>Σύμφωνα με τις από 18-4-2013 και 30-4-2015 αποφάσεις της Πανεπιστημιακής Συγκλήτου και τις υπ’ αριθμ. 4080/26-4-2013 και 1</w:t>
      </w:r>
      <w:r w:rsidRPr="00E03D36">
        <w:rPr>
          <w:i/>
          <w:sz w:val="26"/>
          <w:szCs w:val="26"/>
          <w:vertAlign w:val="superscript"/>
        </w:rPr>
        <w:t>η</w:t>
      </w:r>
      <w:r w:rsidRPr="00E03D36">
        <w:rPr>
          <w:i/>
          <w:sz w:val="26"/>
          <w:szCs w:val="26"/>
        </w:rPr>
        <w:t xml:space="preserve">/5-5-2015 πράξεις Πρύτανη, σας καλούμε στην </w:t>
      </w:r>
      <w:r w:rsidRPr="004E4063">
        <w:rPr>
          <w:b/>
          <w:i/>
          <w:sz w:val="26"/>
          <w:szCs w:val="26"/>
        </w:rPr>
        <w:t>7</w:t>
      </w:r>
      <w:r w:rsidRPr="00E03D36">
        <w:rPr>
          <w:b/>
          <w:i/>
          <w:sz w:val="26"/>
          <w:szCs w:val="26"/>
        </w:rPr>
        <w:t>η</w:t>
      </w:r>
      <w:r w:rsidRPr="00E03D36">
        <w:rPr>
          <w:i/>
          <w:sz w:val="26"/>
          <w:szCs w:val="26"/>
        </w:rPr>
        <w:t xml:space="preserve"> τακτική συνεδρίαση του Τεχνικού Συμβουλίου, ακαδημαϊκού έτους 2015-2016, στις </w:t>
      </w:r>
      <w:r w:rsidRPr="00E03D36">
        <w:rPr>
          <w:b/>
          <w:i/>
          <w:sz w:val="26"/>
          <w:szCs w:val="26"/>
        </w:rPr>
        <w:t>5-2-2016</w:t>
      </w:r>
      <w:r w:rsidRPr="00E03D36">
        <w:rPr>
          <w:i/>
          <w:sz w:val="26"/>
          <w:szCs w:val="26"/>
        </w:rPr>
        <w:t xml:space="preserve"> ημέρα Παρασκευή και ώρα </w:t>
      </w:r>
      <w:r w:rsidRPr="00E03D36">
        <w:rPr>
          <w:b/>
          <w:i/>
          <w:sz w:val="26"/>
          <w:szCs w:val="26"/>
        </w:rPr>
        <w:t>2μ.μ.</w:t>
      </w:r>
      <w:r w:rsidRPr="00E03D36">
        <w:rPr>
          <w:i/>
          <w:sz w:val="26"/>
          <w:szCs w:val="26"/>
        </w:rPr>
        <w:t>, στην Εταιρεία Αξιοποιήσεως και Διαχειρίσεως της Περιουσίας του Πανεπιστημίου Αθηνών, επί της οδού Ακαδημίας αρ. 52, με τα ακόλουθα θέματα Ημερήσιας Διάταξης:</w:t>
      </w:r>
    </w:p>
    <w:p w:rsidR="00B437CC" w:rsidRPr="00E03D36" w:rsidRDefault="00B437CC" w:rsidP="00C91D20">
      <w:pPr>
        <w:tabs>
          <w:tab w:val="left" w:pos="1080"/>
          <w:tab w:val="left" w:pos="6300"/>
        </w:tabs>
        <w:spacing w:line="360" w:lineRule="atLeast"/>
        <w:jc w:val="both"/>
        <w:rPr>
          <w:i/>
          <w:sz w:val="26"/>
          <w:szCs w:val="26"/>
        </w:rPr>
      </w:pPr>
    </w:p>
    <w:p w:rsidR="00B437CC" w:rsidRPr="00E03D36" w:rsidRDefault="00B437CC" w:rsidP="00C91D20">
      <w:pPr>
        <w:tabs>
          <w:tab w:val="left" w:pos="1080"/>
          <w:tab w:val="left" w:pos="6300"/>
        </w:tabs>
        <w:spacing w:line="360" w:lineRule="atLeast"/>
        <w:jc w:val="both"/>
        <w:rPr>
          <w:i/>
          <w:sz w:val="26"/>
          <w:szCs w:val="26"/>
        </w:rPr>
      </w:pPr>
    </w:p>
    <w:p w:rsidR="00B437CC" w:rsidRPr="00E03D36" w:rsidRDefault="00B437CC" w:rsidP="00DD57CE">
      <w:pPr>
        <w:tabs>
          <w:tab w:val="left" w:pos="720"/>
          <w:tab w:val="left" w:pos="6300"/>
        </w:tabs>
        <w:spacing w:line="360" w:lineRule="atLeast"/>
        <w:jc w:val="both"/>
        <w:rPr>
          <w:b/>
          <w:sz w:val="26"/>
          <w:szCs w:val="26"/>
        </w:rPr>
      </w:pPr>
      <w:r w:rsidRPr="00E03D36">
        <w:rPr>
          <w:b/>
          <w:sz w:val="26"/>
          <w:szCs w:val="26"/>
          <w:u w:val="single"/>
        </w:rPr>
        <w:t>Θέμα 1</w:t>
      </w:r>
      <w:r w:rsidRPr="00E03D36">
        <w:rPr>
          <w:b/>
          <w:sz w:val="26"/>
          <w:szCs w:val="26"/>
          <w:u w:val="single"/>
          <w:lang w:val="en-US"/>
        </w:rPr>
        <w:t>o</w:t>
      </w:r>
      <w:r w:rsidRPr="00E03D36">
        <w:rPr>
          <w:b/>
          <w:sz w:val="26"/>
          <w:szCs w:val="26"/>
          <w:u w:val="single"/>
        </w:rPr>
        <w:t xml:space="preserve">  </w:t>
      </w:r>
      <w:r w:rsidRPr="00E03D36">
        <w:rPr>
          <w:sz w:val="26"/>
          <w:szCs w:val="26"/>
          <w:u w:val="single"/>
        </w:rPr>
        <w:t>Έγκριση των παρακάτω μελετών:</w:t>
      </w:r>
      <w:r w:rsidRPr="00E03D36">
        <w:rPr>
          <w:b/>
          <w:sz w:val="26"/>
          <w:szCs w:val="26"/>
        </w:rPr>
        <w:t xml:space="preserve"> </w:t>
      </w:r>
    </w:p>
    <w:p w:rsidR="00B437CC" w:rsidRPr="00E03D36" w:rsidRDefault="00B437CC" w:rsidP="00DD57CE">
      <w:pPr>
        <w:tabs>
          <w:tab w:val="left" w:pos="720"/>
          <w:tab w:val="left" w:pos="6300"/>
        </w:tabs>
        <w:spacing w:line="360" w:lineRule="atLeast"/>
        <w:jc w:val="both"/>
        <w:rPr>
          <w:b/>
          <w:sz w:val="26"/>
          <w:szCs w:val="26"/>
        </w:rPr>
      </w:pPr>
    </w:p>
    <w:p w:rsidR="00B437CC" w:rsidRPr="00E03D36" w:rsidRDefault="00B437CC" w:rsidP="00DD57CE">
      <w:pPr>
        <w:tabs>
          <w:tab w:val="left" w:pos="72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b/>
          <w:sz w:val="26"/>
          <w:szCs w:val="26"/>
        </w:rPr>
        <w:t>1α</w:t>
      </w:r>
      <w:r w:rsidRPr="00E03D36">
        <w:rPr>
          <w:b/>
          <w:sz w:val="26"/>
          <w:szCs w:val="26"/>
        </w:rPr>
        <w:tab/>
      </w:r>
      <w:r w:rsidRPr="00E03D36">
        <w:rPr>
          <w:sz w:val="26"/>
          <w:szCs w:val="26"/>
        </w:rPr>
        <w:t>Αντικατάστασης 2 αντλιών και επισκευή σωληνώσεων και αυτοματισμού στο κτήριο Ιπποκράτους 15, προϋπολογισμού € 11.070,00 συμπεριλαμβανομένου ΦΠΑ – Απ’ ευθείας ανάθεση, κατόπιν έρευνας της αγοράς, στον κ. Παναγιώτη Νιάρχο, αντί του ποσού των € 9.225,00 συμπεριλαμβανομένου ΦΠΑ και έγκριση της σχετικής δαπάνης (Α.Μ 10741).</w:t>
      </w:r>
    </w:p>
    <w:p w:rsidR="00B437CC" w:rsidRPr="00E03D36" w:rsidRDefault="00B437CC" w:rsidP="00DD57CE">
      <w:pPr>
        <w:tabs>
          <w:tab w:val="left" w:pos="720"/>
          <w:tab w:val="left" w:pos="6300"/>
        </w:tabs>
        <w:spacing w:line="360" w:lineRule="atLeast"/>
        <w:jc w:val="both"/>
        <w:rPr>
          <w:sz w:val="26"/>
          <w:szCs w:val="26"/>
        </w:rPr>
      </w:pPr>
    </w:p>
    <w:p w:rsidR="00B437CC" w:rsidRPr="004B0949" w:rsidRDefault="00B437CC" w:rsidP="00DD57CE">
      <w:pPr>
        <w:tabs>
          <w:tab w:val="left" w:pos="720"/>
          <w:tab w:val="left" w:pos="6300"/>
        </w:tabs>
        <w:spacing w:line="360" w:lineRule="atLeast"/>
        <w:jc w:val="both"/>
        <w:rPr>
          <w:b/>
          <w:sz w:val="26"/>
          <w:szCs w:val="26"/>
        </w:rPr>
      </w:pPr>
    </w:p>
    <w:p w:rsidR="00B437CC" w:rsidRPr="00E03D36" w:rsidRDefault="00B437CC" w:rsidP="00DD57CE">
      <w:pPr>
        <w:tabs>
          <w:tab w:val="left" w:pos="72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b/>
          <w:sz w:val="26"/>
          <w:szCs w:val="26"/>
        </w:rPr>
        <w:t>1β</w:t>
      </w:r>
      <w:r w:rsidRPr="00E03D36">
        <w:rPr>
          <w:b/>
          <w:sz w:val="26"/>
          <w:szCs w:val="26"/>
        </w:rPr>
        <w:tab/>
      </w:r>
      <w:r w:rsidRPr="00E03D36">
        <w:rPr>
          <w:sz w:val="26"/>
          <w:szCs w:val="26"/>
        </w:rPr>
        <w:t xml:space="preserve">Αποξήλωσης, απομάκρυνσης παλαιών μηχανημάτων κλιματισμού και δημιουργίας ηχομονωμένου χώρου για την τοποθέτηση νέων στην ταράτσα </w:t>
      </w:r>
      <w:r>
        <w:rPr>
          <w:sz w:val="26"/>
          <w:szCs w:val="26"/>
        </w:rPr>
        <w:t xml:space="preserve">του </w:t>
      </w:r>
      <w:r w:rsidRPr="00E03D36">
        <w:rPr>
          <w:sz w:val="26"/>
          <w:szCs w:val="26"/>
        </w:rPr>
        <w:t>κτηρίου Σταδίου 5, προϋπολογισμού € 17.343,00 συμπεριλαμβανομένου ΦΠΑ – Απ’ ευθείας ανάθεση, κατόπιν έρευνας της αγοράς, στην εταιρεία «ΓΕΩΡΓΙΟΣ ΤΣΙΝΑΣ &amp; ΣΙΑ», αντί του ποσού των € 15.990,00 συμπεριλαμβανομένου ΦΠΑ και έγκριση της σχετικής δαπάνης (Α.Μ 10754).</w:t>
      </w:r>
    </w:p>
    <w:p w:rsidR="00B437CC" w:rsidRPr="00E03D36" w:rsidRDefault="00B437CC" w:rsidP="00C91D20">
      <w:pPr>
        <w:tabs>
          <w:tab w:val="left" w:pos="1080"/>
          <w:tab w:val="left" w:pos="6300"/>
        </w:tabs>
        <w:spacing w:line="360" w:lineRule="atLeast"/>
        <w:jc w:val="both"/>
        <w:rPr>
          <w:sz w:val="26"/>
          <w:szCs w:val="26"/>
        </w:rPr>
      </w:pPr>
    </w:p>
    <w:p w:rsidR="00B437CC" w:rsidRPr="004B0949" w:rsidRDefault="00B437CC" w:rsidP="00662860">
      <w:pPr>
        <w:tabs>
          <w:tab w:val="left" w:pos="720"/>
          <w:tab w:val="left" w:pos="6300"/>
        </w:tabs>
        <w:spacing w:line="360" w:lineRule="atLeast"/>
        <w:jc w:val="both"/>
        <w:rPr>
          <w:b/>
          <w:sz w:val="26"/>
          <w:szCs w:val="26"/>
        </w:rPr>
      </w:pPr>
    </w:p>
    <w:p w:rsidR="00B437CC" w:rsidRPr="004E4063" w:rsidRDefault="00B437CC" w:rsidP="004E4063">
      <w:pPr>
        <w:tabs>
          <w:tab w:val="left" w:pos="720"/>
          <w:tab w:val="left" w:pos="6300"/>
        </w:tabs>
        <w:spacing w:line="360" w:lineRule="atLeast"/>
        <w:jc w:val="center"/>
        <w:rPr>
          <w:sz w:val="26"/>
          <w:szCs w:val="26"/>
        </w:rPr>
      </w:pPr>
      <w:r w:rsidRPr="004E4063">
        <w:rPr>
          <w:sz w:val="26"/>
          <w:szCs w:val="26"/>
        </w:rPr>
        <w:t>.//.</w:t>
      </w:r>
    </w:p>
    <w:p w:rsidR="00B437CC" w:rsidRPr="004E4063" w:rsidRDefault="00B437CC" w:rsidP="00662860">
      <w:pPr>
        <w:tabs>
          <w:tab w:val="left" w:pos="720"/>
          <w:tab w:val="left" w:pos="6300"/>
        </w:tabs>
        <w:spacing w:line="360" w:lineRule="atLeast"/>
        <w:jc w:val="both"/>
        <w:rPr>
          <w:b/>
          <w:sz w:val="26"/>
          <w:szCs w:val="26"/>
        </w:rPr>
      </w:pPr>
    </w:p>
    <w:p w:rsidR="00B437CC" w:rsidRPr="004E4063" w:rsidRDefault="00B437CC" w:rsidP="00662860">
      <w:pPr>
        <w:tabs>
          <w:tab w:val="left" w:pos="720"/>
          <w:tab w:val="left" w:pos="6300"/>
        </w:tabs>
        <w:spacing w:line="360" w:lineRule="atLeast"/>
        <w:jc w:val="both"/>
        <w:rPr>
          <w:b/>
          <w:sz w:val="26"/>
          <w:szCs w:val="26"/>
        </w:rPr>
      </w:pPr>
    </w:p>
    <w:p w:rsidR="00B437CC" w:rsidRPr="004E4063" w:rsidRDefault="00B437CC" w:rsidP="00662860">
      <w:pPr>
        <w:tabs>
          <w:tab w:val="left" w:pos="720"/>
          <w:tab w:val="left" w:pos="6300"/>
        </w:tabs>
        <w:spacing w:line="360" w:lineRule="atLeast"/>
        <w:jc w:val="both"/>
        <w:rPr>
          <w:b/>
          <w:sz w:val="26"/>
          <w:szCs w:val="26"/>
        </w:rPr>
      </w:pPr>
    </w:p>
    <w:p w:rsidR="00B437CC" w:rsidRPr="004E4063" w:rsidRDefault="00B437CC" w:rsidP="00662860">
      <w:pPr>
        <w:tabs>
          <w:tab w:val="left" w:pos="720"/>
          <w:tab w:val="left" w:pos="6300"/>
        </w:tabs>
        <w:spacing w:line="360" w:lineRule="atLeast"/>
        <w:jc w:val="both"/>
        <w:rPr>
          <w:b/>
          <w:sz w:val="26"/>
          <w:szCs w:val="26"/>
        </w:rPr>
      </w:pPr>
    </w:p>
    <w:p w:rsidR="00B437CC" w:rsidRPr="003C0654" w:rsidRDefault="00B437CC" w:rsidP="004E4063">
      <w:pPr>
        <w:tabs>
          <w:tab w:val="left" w:pos="720"/>
          <w:tab w:val="left" w:pos="6300"/>
        </w:tabs>
        <w:spacing w:line="360" w:lineRule="atLeast"/>
        <w:jc w:val="center"/>
        <w:rPr>
          <w:sz w:val="26"/>
          <w:szCs w:val="26"/>
        </w:rPr>
      </w:pPr>
    </w:p>
    <w:p w:rsidR="00B437CC" w:rsidRPr="004E4063" w:rsidRDefault="00B437CC" w:rsidP="004E4063">
      <w:pPr>
        <w:tabs>
          <w:tab w:val="left" w:pos="720"/>
          <w:tab w:val="left" w:pos="6300"/>
        </w:tabs>
        <w:spacing w:line="360" w:lineRule="atLeast"/>
        <w:jc w:val="center"/>
        <w:rPr>
          <w:sz w:val="26"/>
          <w:szCs w:val="26"/>
        </w:rPr>
      </w:pPr>
      <w:r w:rsidRPr="004E4063">
        <w:rPr>
          <w:sz w:val="26"/>
          <w:szCs w:val="26"/>
        </w:rPr>
        <w:t>-3-</w:t>
      </w:r>
    </w:p>
    <w:p w:rsidR="00B437CC" w:rsidRPr="004E4063" w:rsidRDefault="00B437CC" w:rsidP="00662860">
      <w:pPr>
        <w:tabs>
          <w:tab w:val="left" w:pos="720"/>
          <w:tab w:val="left" w:pos="6300"/>
        </w:tabs>
        <w:spacing w:line="360" w:lineRule="atLeast"/>
        <w:jc w:val="both"/>
        <w:rPr>
          <w:b/>
          <w:sz w:val="26"/>
          <w:szCs w:val="26"/>
        </w:rPr>
      </w:pPr>
    </w:p>
    <w:p w:rsidR="00B437CC" w:rsidRPr="00E03D36" w:rsidRDefault="00B437CC" w:rsidP="00662860">
      <w:pPr>
        <w:tabs>
          <w:tab w:val="left" w:pos="72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b/>
          <w:sz w:val="26"/>
          <w:szCs w:val="26"/>
        </w:rPr>
        <w:t>1γ</w:t>
      </w:r>
      <w:r w:rsidRPr="00E03D36">
        <w:rPr>
          <w:b/>
          <w:sz w:val="26"/>
          <w:szCs w:val="26"/>
        </w:rPr>
        <w:tab/>
      </w:r>
      <w:r w:rsidRPr="00E03D36">
        <w:rPr>
          <w:sz w:val="26"/>
          <w:szCs w:val="26"/>
        </w:rPr>
        <w:t>Κοπής ζιζανίων με χρήση χορτοκοπτικού μηχανήματος στην Πανεπιστημιούπολη, ΣΕΦΑΑ, Νομική, Παλαιό Χημείο, Ιατρική, Νοσηλευτική, Χωρέμειο καθώς και στο Πανεπιστημιακό Τμήμα του Αττικού Νοσοκομείου για αντιπυρική προστασία, προϋπολογισμού € 24.600</w:t>
      </w:r>
      <w:r>
        <w:rPr>
          <w:sz w:val="26"/>
          <w:szCs w:val="26"/>
        </w:rPr>
        <w:t>,00</w:t>
      </w:r>
      <w:r w:rsidRPr="00E03D36">
        <w:rPr>
          <w:sz w:val="26"/>
          <w:szCs w:val="26"/>
        </w:rPr>
        <w:t xml:space="preserve"> συμπεριλαμβανομένου ΦΠΑ, καθορισμός τρόπου εκτέλεσης του έργου και έγκριση </w:t>
      </w:r>
      <w:r>
        <w:rPr>
          <w:sz w:val="26"/>
          <w:szCs w:val="26"/>
        </w:rPr>
        <w:t>της</w:t>
      </w:r>
      <w:r w:rsidRPr="00E03D36">
        <w:rPr>
          <w:sz w:val="26"/>
          <w:szCs w:val="26"/>
        </w:rPr>
        <w:t xml:space="preserve"> σχετικής δαπάνης (Α.Μ 10756).</w:t>
      </w:r>
    </w:p>
    <w:p w:rsidR="00B437CC" w:rsidRPr="004E4063" w:rsidRDefault="00B437CC" w:rsidP="00662860">
      <w:pPr>
        <w:tabs>
          <w:tab w:val="left" w:pos="720"/>
          <w:tab w:val="left" w:pos="6300"/>
        </w:tabs>
        <w:spacing w:line="360" w:lineRule="atLeast"/>
        <w:jc w:val="both"/>
        <w:rPr>
          <w:sz w:val="26"/>
          <w:szCs w:val="26"/>
        </w:rPr>
      </w:pPr>
    </w:p>
    <w:p w:rsidR="00B437CC" w:rsidRPr="004E4063" w:rsidRDefault="00B437CC" w:rsidP="00662860">
      <w:pPr>
        <w:tabs>
          <w:tab w:val="left" w:pos="720"/>
          <w:tab w:val="left" w:pos="6300"/>
        </w:tabs>
        <w:spacing w:line="360" w:lineRule="atLeast"/>
        <w:jc w:val="both"/>
        <w:rPr>
          <w:sz w:val="26"/>
          <w:szCs w:val="26"/>
        </w:rPr>
      </w:pPr>
    </w:p>
    <w:p w:rsidR="00B437CC" w:rsidRPr="00E03D36" w:rsidRDefault="00B437CC" w:rsidP="00B70F69">
      <w:pPr>
        <w:tabs>
          <w:tab w:val="left" w:pos="72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b/>
          <w:sz w:val="26"/>
          <w:szCs w:val="26"/>
        </w:rPr>
        <w:t>1δ</w:t>
      </w:r>
      <w:r w:rsidRPr="00E03D36">
        <w:rPr>
          <w:sz w:val="26"/>
          <w:szCs w:val="26"/>
        </w:rPr>
        <w:tab/>
        <w:t xml:space="preserve">Προμήθειας υλικών απαραίτητων για τη συντήρηση και την αποκατάσταση βλαβών των ηλεκτρομηχανολογικών εγκαταστάσεων Μέσης Τάσης, των Γενικών Πινάκων Χαμηλής </w:t>
      </w:r>
      <w:r>
        <w:rPr>
          <w:sz w:val="26"/>
          <w:szCs w:val="26"/>
        </w:rPr>
        <w:t xml:space="preserve">Τάσης </w:t>
      </w:r>
      <w:r w:rsidRPr="00E03D36">
        <w:rPr>
          <w:sz w:val="26"/>
          <w:szCs w:val="26"/>
        </w:rPr>
        <w:t xml:space="preserve">και των Ηλεκτροπαραγωγών Ζευγών στην Πανεπιστημιούπολη, προϋπολογισμού € 16.186,80 συμπεριλαμβανομένου ΦΠΑ– Απ’ ευθείας ανάθεση, κατόπιν έρευνας </w:t>
      </w:r>
      <w:r>
        <w:rPr>
          <w:sz w:val="26"/>
          <w:szCs w:val="26"/>
        </w:rPr>
        <w:t>της</w:t>
      </w:r>
      <w:r w:rsidRPr="00E03D36">
        <w:rPr>
          <w:sz w:val="26"/>
          <w:szCs w:val="26"/>
        </w:rPr>
        <w:t xml:space="preserve"> αγοράς, στην εταιρεία «ΕΒΙΑΡ Α.Ε.», αντί του ποσού των </w:t>
      </w:r>
      <w:r>
        <w:rPr>
          <w:sz w:val="26"/>
          <w:szCs w:val="26"/>
        </w:rPr>
        <w:t>€16.186,80 συμπεριλαμβανομένου</w:t>
      </w:r>
      <w:r w:rsidRPr="00E03D36">
        <w:rPr>
          <w:sz w:val="26"/>
          <w:szCs w:val="26"/>
        </w:rPr>
        <w:t xml:space="preserve"> ΦΠΑ κ</w:t>
      </w:r>
      <w:r>
        <w:rPr>
          <w:sz w:val="26"/>
          <w:szCs w:val="26"/>
        </w:rPr>
        <w:t xml:space="preserve">αι έγκριση της σχετικής δαπάνης </w:t>
      </w:r>
      <w:r w:rsidRPr="00E03D36">
        <w:rPr>
          <w:sz w:val="26"/>
          <w:szCs w:val="26"/>
        </w:rPr>
        <w:t>(Α.Μ 1075</w:t>
      </w:r>
      <w:r>
        <w:rPr>
          <w:sz w:val="26"/>
          <w:szCs w:val="26"/>
        </w:rPr>
        <w:t>7</w:t>
      </w:r>
      <w:r w:rsidRPr="00E03D36">
        <w:rPr>
          <w:sz w:val="26"/>
          <w:szCs w:val="26"/>
        </w:rPr>
        <w:t>).</w:t>
      </w:r>
    </w:p>
    <w:p w:rsidR="00B437CC" w:rsidRPr="00E03D36" w:rsidRDefault="00B437CC" w:rsidP="00E03D36">
      <w:pPr>
        <w:tabs>
          <w:tab w:val="left" w:pos="720"/>
          <w:tab w:val="left" w:pos="6300"/>
        </w:tabs>
        <w:spacing w:line="360" w:lineRule="atLeast"/>
        <w:jc w:val="both"/>
        <w:rPr>
          <w:sz w:val="26"/>
          <w:szCs w:val="26"/>
        </w:rPr>
      </w:pPr>
    </w:p>
    <w:p w:rsidR="00B437CC" w:rsidRPr="00E03D36" w:rsidRDefault="00B437CC" w:rsidP="00662860">
      <w:pPr>
        <w:tabs>
          <w:tab w:val="left" w:pos="720"/>
          <w:tab w:val="left" w:pos="6300"/>
        </w:tabs>
        <w:spacing w:line="360" w:lineRule="atLeast"/>
        <w:jc w:val="both"/>
        <w:rPr>
          <w:sz w:val="26"/>
          <w:szCs w:val="26"/>
        </w:rPr>
      </w:pPr>
    </w:p>
    <w:p w:rsidR="00B437CC" w:rsidRPr="00E03D36" w:rsidRDefault="00B437CC" w:rsidP="007A2F1E">
      <w:pPr>
        <w:tabs>
          <w:tab w:val="left" w:pos="1260"/>
        </w:tabs>
        <w:spacing w:line="360" w:lineRule="atLeast"/>
        <w:ind w:right="-62"/>
        <w:jc w:val="both"/>
        <w:rPr>
          <w:sz w:val="26"/>
          <w:szCs w:val="26"/>
          <w:u w:val="single"/>
        </w:rPr>
      </w:pPr>
      <w:r w:rsidRPr="00E03D36">
        <w:rPr>
          <w:b/>
          <w:sz w:val="26"/>
          <w:szCs w:val="26"/>
          <w:u w:val="single"/>
        </w:rPr>
        <w:t>Θέμα 2</w:t>
      </w:r>
      <w:r w:rsidRPr="004E4063">
        <w:rPr>
          <w:b/>
          <w:sz w:val="26"/>
          <w:szCs w:val="26"/>
          <w:u w:val="single"/>
          <w:vertAlign w:val="superscript"/>
        </w:rPr>
        <w:t>ο</w:t>
      </w:r>
      <w:r w:rsidRPr="00E03D36">
        <w:rPr>
          <w:sz w:val="26"/>
          <w:szCs w:val="26"/>
          <w:u w:val="single"/>
          <w:vertAlign w:val="superscript"/>
        </w:rPr>
        <w:tab/>
      </w:r>
      <w:r w:rsidRPr="00E03D36">
        <w:rPr>
          <w:sz w:val="26"/>
          <w:szCs w:val="26"/>
          <w:u w:val="single"/>
        </w:rPr>
        <w:t>Κατακύρωση αποτελεσμάτων των παρακάτω διαγωνισμών</w:t>
      </w:r>
      <w:r w:rsidRPr="00E03D36">
        <w:rPr>
          <w:sz w:val="26"/>
          <w:szCs w:val="26"/>
        </w:rPr>
        <w:t>:</w:t>
      </w:r>
    </w:p>
    <w:p w:rsidR="00B437CC" w:rsidRPr="00E03D36" w:rsidRDefault="00B437CC" w:rsidP="007A2F1E">
      <w:pPr>
        <w:tabs>
          <w:tab w:val="left" w:pos="720"/>
          <w:tab w:val="left" w:pos="6300"/>
        </w:tabs>
        <w:spacing w:line="360" w:lineRule="atLeast"/>
        <w:jc w:val="both"/>
        <w:rPr>
          <w:sz w:val="26"/>
          <w:szCs w:val="26"/>
        </w:rPr>
      </w:pPr>
    </w:p>
    <w:p w:rsidR="00B437CC" w:rsidRPr="00E03D36" w:rsidRDefault="00B437CC" w:rsidP="007A2F1E">
      <w:pPr>
        <w:tabs>
          <w:tab w:val="left" w:pos="720"/>
        </w:tabs>
        <w:spacing w:line="360" w:lineRule="atLeast"/>
        <w:ind w:right="-62"/>
        <w:jc w:val="both"/>
        <w:rPr>
          <w:sz w:val="26"/>
          <w:szCs w:val="26"/>
        </w:rPr>
      </w:pPr>
      <w:r w:rsidRPr="00E03D36">
        <w:rPr>
          <w:b/>
          <w:sz w:val="26"/>
          <w:szCs w:val="26"/>
        </w:rPr>
        <w:t>2</w:t>
      </w:r>
      <w:r w:rsidRPr="004E4063">
        <w:rPr>
          <w:b/>
          <w:sz w:val="26"/>
          <w:szCs w:val="26"/>
          <w:vertAlign w:val="superscript"/>
        </w:rPr>
        <w:t>α</w:t>
      </w:r>
      <w:r w:rsidRPr="00E03D36">
        <w:rPr>
          <w:sz w:val="26"/>
          <w:szCs w:val="26"/>
        </w:rPr>
        <w:tab/>
        <w:t xml:space="preserve"> Αποκατάστασης ασφαλτοτάπητα στο οδόστρωμα μπροστά από την ΦΕΠΑ Β και σποραδικά σε τμήματα των οδοστρωμάτων </w:t>
      </w:r>
      <w:r>
        <w:rPr>
          <w:sz w:val="26"/>
          <w:szCs w:val="26"/>
        </w:rPr>
        <w:t>της</w:t>
      </w:r>
      <w:r w:rsidRPr="00E03D36">
        <w:rPr>
          <w:sz w:val="26"/>
          <w:szCs w:val="26"/>
        </w:rPr>
        <w:t xml:space="preserve"> Παν/πολης, προϋπολογισμού € 59.995,41 χωρίς ΦΠΑ,  στη μειοδότρια εταιρεία «</w:t>
      </w:r>
      <w:r>
        <w:rPr>
          <w:sz w:val="26"/>
          <w:szCs w:val="26"/>
          <w:lang w:val="en-US"/>
        </w:rPr>
        <w:t xml:space="preserve">ZISS CONSTRUCTIONS - </w:t>
      </w:r>
      <w:r w:rsidRPr="00E03D36">
        <w:rPr>
          <w:sz w:val="26"/>
          <w:szCs w:val="26"/>
        </w:rPr>
        <w:t xml:space="preserve">ΑΦΟΙ ΖΗΣΙΜΟΠΟΥΛΟΙ Ο.Ε.» αντί του ποσού των € 64.201,09, συμπεριλαμβανομένου του ΦΠΑ (Α.Μ. 10649). </w:t>
      </w:r>
    </w:p>
    <w:p w:rsidR="00B437CC" w:rsidRPr="00E03D36" w:rsidRDefault="00B437CC" w:rsidP="007A2F1E">
      <w:pPr>
        <w:tabs>
          <w:tab w:val="left" w:pos="720"/>
        </w:tabs>
        <w:spacing w:line="360" w:lineRule="atLeast"/>
        <w:ind w:right="-62"/>
        <w:jc w:val="both"/>
        <w:rPr>
          <w:sz w:val="26"/>
          <w:szCs w:val="26"/>
        </w:rPr>
      </w:pPr>
    </w:p>
    <w:p w:rsidR="00B437CC" w:rsidRPr="004E4063" w:rsidRDefault="00B437CC" w:rsidP="00CB48FB">
      <w:pPr>
        <w:tabs>
          <w:tab w:val="left" w:pos="720"/>
        </w:tabs>
        <w:spacing w:line="360" w:lineRule="atLeast"/>
        <w:ind w:right="-62"/>
        <w:jc w:val="both"/>
        <w:rPr>
          <w:b/>
          <w:sz w:val="26"/>
          <w:szCs w:val="26"/>
        </w:rPr>
      </w:pPr>
    </w:p>
    <w:p w:rsidR="00B437CC" w:rsidRPr="00E03D36" w:rsidRDefault="00B437CC" w:rsidP="00CB48FB">
      <w:pPr>
        <w:tabs>
          <w:tab w:val="left" w:pos="720"/>
        </w:tabs>
        <w:spacing w:line="360" w:lineRule="atLeast"/>
        <w:ind w:right="-62"/>
        <w:jc w:val="both"/>
        <w:rPr>
          <w:sz w:val="26"/>
          <w:szCs w:val="26"/>
        </w:rPr>
      </w:pPr>
      <w:r w:rsidRPr="00E03D36">
        <w:rPr>
          <w:b/>
          <w:sz w:val="26"/>
          <w:szCs w:val="26"/>
        </w:rPr>
        <w:t>2β</w:t>
      </w:r>
      <w:r w:rsidRPr="00E03D36">
        <w:rPr>
          <w:sz w:val="26"/>
          <w:szCs w:val="26"/>
        </w:rPr>
        <w:tab/>
        <w:t xml:space="preserve">Επεμβάσεων και επισκευών των Ηλεκτρομηχανολογικών </w:t>
      </w:r>
      <w:r>
        <w:rPr>
          <w:sz w:val="26"/>
          <w:szCs w:val="26"/>
        </w:rPr>
        <w:t>Ε</w:t>
      </w:r>
      <w:r w:rsidRPr="00E03D36">
        <w:rPr>
          <w:sz w:val="26"/>
          <w:szCs w:val="26"/>
        </w:rPr>
        <w:t>γκαταστάσεων στην Πανεπιστημιούπολη, προϋπολογισμού € 427.709,00 συμπεριλαμβανομένου του ΦΠΑ, στο μειοδότη κ. ΤΣΑΓΚΑ ΓΕΩΡΓΙΟ ΤΟΥ ΝΙΚΟΛΑΟΥ (έπειτα από διενέργεια δημόσιας κλήρωσης μεταξύ των δυο εργοληπτών που προσέφεραν το ίδιο ποσοστό έκπτωσης),  αντί του ποσού των € 119.759,00, συμπεριλαμβανομένου του ΦΠΑ (Α.Μ. 10725).</w:t>
      </w:r>
    </w:p>
    <w:p w:rsidR="00B437CC" w:rsidRPr="00E03D36" w:rsidRDefault="00B437CC" w:rsidP="00CB48FB">
      <w:pPr>
        <w:tabs>
          <w:tab w:val="left" w:pos="720"/>
        </w:tabs>
        <w:spacing w:line="360" w:lineRule="atLeast"/>
        <w:ind w:right="-62"/>
        <w:jc w:val="both"/>
        <w:rPr>
          <w:sz w:val="26"/>
          <w:szCs w:val="26"/>
        </w:rPr>
      </w:pPr>
    </w:p>
    <w:p w:rsidR="00B437CC" w:rsidRPr="004B0949" w:rsidRDefault="00B437CC" w:rsidP="00B416EE">
      <w:pPr>
        <w:tabs>
          <w:tab w:val="left" w:pos="720"/>
        </w:tabs>
        <w:spacing w:line="360" w:lineRule="atLeast"/>
        <w:ind w:right="-62"/>
        <w:jc w:val="both"/>
        <w:rPr>
          <w:b/>
          <w:sz w:val="26"/>
          <w:szCs w:val="26"/>
        </w:rPr>
      </w:pPr>
    </w:p>
    <w:p w:rsidR="00B437CC" w:rsidRPr="004B0949" w:rsidRDefault="00B437CC" w:rsidP="004E4063">
      <w:pPr>
        <w:tabs>
          <w:tab w:val="left" w:pos="720"/>
        </w:tabs>
        <w:spacing w:line="360" w:lineRule="atLeast"/>
        <w:ind w:right="-62"/>
        <w:jc w:val="center"/>
        <w:rPr>
          <w:sz w:val="26"/>
          <w:szCs w:val="26"/>
        </w:rPr>
      </w:pPr>
      <w:r w:rsidRPr="004B0949">
        <w:rPr>
          <w:sz w:val="26"/>
          <w:szCs w:val="26"/>
        </w:rPr>
        <w:t>.//.</w:t>
      </w:r>
    </w:p>
    <w:p w:rsidR="00B437CC" w:rsidRPr="004B0949" w:rsidRDefault="00B437CC" w:rsidP="00B416EE">
      <w:pPr>
        <w:tabs>
          <w:tab w:val="left" w:pos="720"/>
        </w:tabs>
        <w:spacing w:line="360" w:lineRule="atLeast"/>
        <w:ind w:right="-62"/>
        <w:jc w:val="both"/>
        <w:rPr>
          <w:b/>
          <w:sz w:val="26"/>
          <w:szCs w:val="26"/>
        </w:rPr>
      </w:pPr>
    </w:p>
    <w:p w:rsidR="00B437CC" w:rsidRPr="004B0949" w:rsidRDefault="00B437CC" w:rsidP="00B416EE">
      <w:pPr>
        <w:tabs>
          <w:tab w:val="left" w:pos="720"/>
        </w:tabs>
        <w:spacing w:line="360" w:lineRule="atLeast"/>
        <w:ind w:right="-62"/>
        <w:jc w:val="both"/>
        <w:rPr>
          <w:b/>
          <w:sz w:val="26"/>
          <w:szCs w:val="26"/>
        </w:rPr>
      </w:pPr>
    </w:p>
    <w:p w:rsidR="00B437CC" w:rsidRDefault="00B437CC" w:rsidP="004E4063">
      <w:pPr>
        <w:tabs>
          <w:tab w:val="left" w:pos="720"/>
        </w:tabs>
        <w:spacing w:line="360" w:lineRule="atLeast"/>
        <w:ind w:right="-62"/>
        <w:jc w:val="center"/>
        <w:rPr>
          <w:sz w:val="26"/>
          <w:szCs w:val="26"/>
        </w:rPr>
      </w:pPr>
    </w:p>
    <w:p w:rsidR="00B437CC" w:rsidRPr="003C0654" w:rsidRDefault="00B437CC" w:rsidP="004E4063">
      <w:pPr>
        <w:tabs>
          <w:tab w:val="left" w:pos="720"/>
        </w:tabs>
        <w:spacing w:line="360" w:lineRule="atLeast"/>
        <w:ind w:right="-62"/>
        <w:jc w:val="center"/>
        <w:rPr>
          <w:sz w:val="26"/>
          <w:szCs w:val="26"/>
        </w:rPr>
      </w:pPr>
    </w:p>
    <w:p w:rsidR="00B437CC" w:rsidRPr="003C0654" w:rsidRDefault="00B437CC" w:rsidP="004E4063">
      <w:pPr>
        <w:tabs>
          <w:tab w:val="left" w:pos="720"/>
        </w:tabs>
        <w:spacing w:line="360" w:lineRule="atLeast"/>
        <w:ind w:right="-62"/>
        <w:jc w:val="center"/>
        <w:rPr>
          <w:sz w:val="26"/>
          <w:szCs w:val="26"/>
        </w:rPr>
      </w:pPr>
    </w:p>
    <w:p w:rsidR="00B437CC" w:rsidRPr="004B0949" w:rsidRDefault="00B437CC" w:rsidP="004E4063">
      <w:pPr>
        <w:tabs>
          <w:tab w:val="left" w:pos="720"/>
        </w:tabs>
        <w:spacing w:line="360" w:lineRule="atLeast"/>
        <w:ind w:right="-62"/>
        <w:jc w:val="center"/>
        <w:rPr>
          <w:sz w:val="26"/>
          <w:szCs w:val="26"/>
        </w:rPr>
      </w:pPr>
      <w:r w:rsidRPr="004B0949">
        <w:rPr>
          <w:sz w:val="26"/>
          <w:szCs w:val="26"/>
        </w:rPr>
        <w:t>-4-</w:t>
      </w:r>
    </w:p>
    <w:p w:rsidR="00B437CC" w:rsidRPr="004B0949" w:rsidRDefault="00B437CC" w:rsidP="00B416EE">
      <w:pPr>
        <w:tabs>
          <w:tab w:val="left" w:pos="720"/>
        </w:tabs>
        <w:spacing w:line="360" w:lineRule="atLeast"/>
        <w:ind w:right="-62"/>
        <w:jc w:val="both"/>
        <w:rPr>
          <w:b/>
          <w:sz w:val="26"/>
          <w:szCs w:val="26"/>
        </w:rPr>
      </w:pPr>
    </w:p>
    <w:p w:rsidR="00B437CC" w:rsidRPr="00E03D36" w:rsidRDefault="00B437CC" w:rsidP="00B416EE">
      <w:pPr>
        <w:tabs>
          <w:tab w:val="left" w:pos="720"/>
        </w:tabs>
        <w:spacing w:line="360" w:lineRule="atLeast"/>
        <w:ind w:right="-62"/>
        <w:jc w:val="both"/>
        <w:rPr>
          <w:sz w:val="26"/>
          <w:szCs w:val="26"/>
        </w:rPr>
      </w:pPr>
      <w:r w:rsidRPr="00E03D36">
        <w:rPr>
          <w:b/>
          <w:sz w:val="26"/>
          <w:szCs w:val="26"/>
        </w:rPr>
        <w:t>2γ</w:t>
      </w:r>
      <w:r w:rsidRPr="00E03D36">
        <w:rPr>
          <w:sz w:val="26"/>
          <w:szCs w:val="26"/>
        </w:rPr>
        <w:tab/>
        <w:t xml:space="preserve">Επεμβάσεων, επισκευών και συμπληρώσεων των Ηλεκτρομηχανολογικών </w:t>
      </w:r>
      <w:r>
        <w:rPr>
          <w:sz w:val="26"/>
          <w:szCs w:val="26"/>
        </w:rPr>
        <w:t>Ε</w:t>
      </w:r>
      <w:r w:rsidRPr="00E03D36">
        <w:rPr>
          <w:sz w:val="26"/>
          <w:szCs w:val="26"/>
        </w:rPr>
        <w:t>γκαταστάσεων στο Γουδή, προϋπολογισμού € 337.512,00 συμπεριλαμβανομένου του ΦΠΑ,  στη μειοδότρια εταιρεία «</w:t>
      </w:r>
      <w:r w:rsidRPr="00E03D36">
        <w:rPr>
          <w:sz w:val="26"/>
          <w:szCs w:val="26"/>
          <w:lang w:val="en-US"/>
        </w:rPr>
        <w:t>LATERN</w:t>
      </w:r>
      <w:r w:rsidRPr="00E03D36">
        <w:rPr>
          <w:sz w:val="26"/>
          <w:szCs w:val="26"/>
        </w:rPr>
        <w:t xml:space="preserve"> </w:t>
      </w:r>
      <w:r w:rsidRPr="00E03D36">
        <w:rPr>
          <w:sz w:val="26"/>
          <w:szCs w:val="26"/>
          <w:lang w:val="en-US"/>
        </w:rPr>
        <w:t>CONSTRUCTION</w:t>
      </w:r>
      <w:r w:rsidRPr="00E03D3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COMPANY</w:t>
      </w:r>
      <w:r w:rsidRPr="00E03D36">
        <w:rPr>
          <w:sz w:val="26"/>
          <w:szCs w:val="26"/>
        </w:rPr>
        <w:t xml:space="preserve">» (έπειτα από διενέργεια δημόσιας κλήρωσης μεταξύ των δυο εργοληπτών που προσέφεραν το ίδιο ποσοστό έκπτωσης) αντί του ποσού των € 104.629,00, συμπεριλαμβανομένου του ΦΠΑ (Α.Μ. 10724). </w:t>
      </w:r>
    </w:p>
    <w:p w:rsidR="00B437CC" w:rsidRPr="00E03D36" w:rsidRDefault="00B437CC" w:rsidP="00B416EE">
      <w:pPr>
        <w:tabs>
          <w:tab w:val="left" w:pos="720"/>
        </w:tabs>
        <w:spacing w:line="360" w:lineRule="atLeast"/>
        <w:ind w:right="-62"/>
        <w:jc w:val="both"/>
        <w:rPr>
          <w:sz w:val="26"/>
          <w:szCs w:val="26"/>
        </w:rPr>
      </w:pPr>
    </w:p>
    <w:p w:rsidR="00B437CC" w:rsidRPr="004B0949" w:rsidRDefault="00B437CC" w:rsidP="00B416EE">
      <w:pPr>
        <w:tabs>
          <w:tab w:val="left" w:pos="720"/>
        </w:tabs>
        <w:spacing w:line="360" w:lineRule="atLeast"/>
        <w:ind w:right="-62"/>
        <w:jc w:val="both"/>
        <w:rPr>
          <w:b/>
          <w:sz w:val="26"/>
          <w:szCs w:val="26"/>
        </w:rPr>
      </w:pPr>
    </w:p>
    <w:p w:rsidR="00B437CC" w:rsidRPr="00E03D36" w:rsidRDefault="00B437CC" w:rsidP="00B416EE">
      <w:pPr>
        <w:tabs>
          <w:tab w:val="left" w:pos="720"/>
        </w:tabs>
        <w:spacing w:line="360" w:lineRule="atLeast"/>
        <w:ind w:right="-62"/>
        <w:jc w:val="both"/>
        <w:rPr>
          <w:sz w:val="26"/>
          <w:szCs w:val="26"/>
        </w:rPr>
      </w:pPr>
      <w:r w:rsidRPr="00E03D36">
        <w:rPr>
          <w:b/>
          <w:sz w:val="26"/>
          <w:szCs w:val="26"/>
        </w:rPr>
        <w:t>2δ</w:t>
      </w:r>
      <w:r w:rsidRPr="00E03D36">
        <w:rPr>
          <w:sz w:val="26"/>
          <w:szCs w:val="26"/>
        </w:rPr>
        <w:tab/>
        <w:t xml:space="preserve">Επεμβάσεων και επισκευών των Ηλεκτρομηχανολογικών εγκαταστάσεων στο Κέντρο, προϋπολογισμού € 376.384,00 συμπεριλαμβανομένου του ΦΠΑ, στην μειοδότρια εταιρεία «ΠΑΝΑΓΙΩΤΗΣ ΛΕΩΝ. ΝΙΑΡΧΟΣ» </w:t>
      </w:r>
      <w:r>
        <w:rPr>
          <w:sz w:val="26"/>
          <w:szCs w:val="26"/>
        </w:rPr>
        <w:t xml:space="preserve">με το προσφερόμενο ποσοστό έκπτωσης 72%. Απόρριψη ένστασης της εταιρείας </w:t>
      </w:r>
      <w:r w:rsidRPr="00E03D36">
        <w:rPr>
          <w:sz w:val="26"/>
          <w:szCs w:val="26"/>
        </w:rPr>
        <w:t>«ΑΦΟΙ ΖΗΣΙΜΟΠΟΥΛΟΙ Ο.Ε.»</w:t>
      </w:r>
      <w:r>
        <w:rPr>
          <w:sz w:val="26"/>
          <w:szCs w:val="26"/>
        </w:rPr>
        <w:t xml:space="preserve"> κατά του πρακτικού του εν λόγω διαγωνισμού </w:t>
      </w:r>
      <w:r w:rsidRPr="00E03D36">
        <w:rPr>
          <w:sz w:val="26"/>
          <w:szCs w:val="26"/>
        </w:rPr>
        <w:t xml:space="preserve">(Α.Μ. 10726). </w:t>
      </w:r>
    </w:p>
    <w:p w:rsidR="00B437CC" w:rsidRPr="00E03D36" w:rsidRDefault="00B437CC" w:rsidP="007A2F1E">
      <w:pPr>
        <w:tabs>
          <w:tab w:val="left" w:pos="720"/>
        </w:tabs>
        <w:spacing w:line="360" w:lineRule="atLeast"/>
        <w:ind w:right="-62"/>
        <w:jc w:val="both"/>
        <w:rPr>
          <w:sz w:val="26"/>
          <w:szCs w:val="26"/>
        </w:rPr>
      </w:pPr>
    </w:p>
    <w:p w:rsidR="00B437CC" w:rsidRPr="00897401" w:rsidRDefault="00B437CC" w:rsidP="007A2F1E">
      <w:pPr>
        <w:tabs>
          <w:tab w:val="left" w:pos="720"/>
        </w:tabs>
        <w:spacing w:line="360" w:lineRule="atLeast"/>
        <w:ind w:right="-62"/>
        <w:jc w:val="both"/>
        <w:rPr>
          <w:sz w:val="26"/>
          <w:szCs w:val="26"/>
        </w:rPr>
      </w:pPr>
    </w:p>
    <w:p w:rsidR="00B437CC" w:rsidRPr="00E03D36" w:rsidRDefault="00B437CC" w:rsidP="00F05BB1">
      <w:pPr>
        <w:tabs>
          <w:tab w:val="left" w:pos="1260"/>
        </w:tabs>
        <w:spacing w:line="360" w:lineRule="atLeast"/>
        <w:ind w:right="-62"/>
        <w:jc w:val="both"/>
        <w:rPr>
          <w:sz w:val="26"/>
          <w:szCs w:val="26"/>
          <w:u w:val="single"/>
        </w:rPr>
      </w:pPr>
      <w:r w:rsidRPr="00E03D36">
        <w:rPr>
          <w:b/>
          <w:sz w:val="26"/>
          <w:szCs w:val="26"/>
          <w:u w:val="single"/>
        </w:rPr>
        <w:t xml:space="preserve">Θέμα 3ο  </w:t>
      </w:r>
      <w:r w:rsidRPr="00E03D36">
        <w:rPr>
          <w:sz w:val="26"/>
          <w:szCs w:val="26"/>
          <w:u w:val="single"/>
        </w:rPr>
        <w:t>Έγκριση των παρακάτω παρατάσεων:</w:t>
      </w:r>
    </w:p>
    <w:p w:rsidR="00B437CC" w:rsidRPr="00E03D36" w:rsidRDefault="00B437CC" w:rsidP="00F05BB1">
      <w:pPr>
        <w:tabs>
          <w:tab w:val="left" w:pos="1260"/>
        </w:tabs>
        <w:spacing w:line="360" w:lineRule="atLeast"/>
        <w:ind w:right="-62"/>
        <w:jc w:val="both"/>
        <w:rPr>
          <w:b/>
          <w:color w:val="FF0000"/>
          <w:sz w:val="26"/>
          <w:szCs w:val="26"/>
        </w:rPr>
      </w:pPr>
    </w:p>
    <w:p w:rsidR="00B437CC" w:rsidRPr="00E03D36" w:rsidRDefault="00B437CC" w:rsidP="00F05BB1">
      <w:pPr>
        <w:tabs>
          <w:tab w:val="left" w:pos="720"/>
          <w:tab w:val="left" w:pos="126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b/>
          <w:sz w:val="26"/>
          <w:szCs w:val="26"/>
        </w:rPr>
        <w:t xml:space="preserve">3α   </w:t>
      </w:r>
      <w:r w:rsidRPr="00E03D36">
        <w:rPr>
          <w:sz w:val="26"/>
          <w:szCs w:val="26"/>
        </w:rPr>
        <w:t>Αντικατάστασης υαλοστασίων πρόσοψης Α’ ορόφου του κτηρίου επί της οδού Αιόλου 42, εργολαβίας «ΡΟΜΒΟΣ Α.Ε. Ε.Τ.Ε.», από τη λήξη της σύμβασης (31</w:t>
      </w:r>
      <w:r w:rsidRPr="00E03D36">
        <w:rPr>
          <w:sz w:val="26"/>
          <w:szCs w:val="26"/>
          <w:vertAlign w:val="superscript"/>
        </w:rPr>
        <w:t>η</w:t>
      </w:r>
      <w:r w:rsidRPr="00E03D36">
        <w:rPr>
          <w:sz w:val="26"/>
          <w:szCs w:val="26"/>
        </w:rPr>
        <w:t>-1-2016) και έως την 29</w:t>
      </w:r>
      <w:r w:rsidRPr="00E03D36">
        <w:rPr>
          <w:sz w:val="26"/>
          <w:szCs w:val="26"/>
          <w:vertAlign w:val="superscript"/>
        </w:rPr>
        <w:t>η</w:t>
      </w:r>
      <w:r w:rsidRPr="00E03D36">
        <w:rPr>
          <w:sz w:val="26"/>
          <w:szCs w:val="26"/>
        </w:rPr>
        <w:t>-2-2016, με αναθεώρηση (Α.Μ. 10316).</w:t>
      </w:r>
    </w:p>
    <w:p w:rsidR="00B437CC" w:rsidRPr="00E03D36" w:rsidRDefault="00B437CC" w:rsidP="00F05BB1">
      <w:pPr>
        <w:tabs>
          <w:tab w:val="left" w:pos="720"/>
          <w:tab w:val="left" w:pos="1260"/>
          <w:tab w:val="left" w:pos="6300"/>
        </w:tabs>
        <w:spacing w:line="360" w:lineRule="atLeast"/>
        <w:jc w:val="both"/>
        <w:rPr>
          <w:sz w:val="26"/>
          <w:szCs w:val="26"/>
        </w:rPr>
      </w:pPr>
    </w:p>
    <w:p w:rsidR="00B437CC" w:rsidRPr="00E03D36" w:rsidRDefault="00B437CC" w:rsidP="00F05BB1">
      <w:pPr>
        <w:tabs>
          <w:tab w:val="left" w:pos="720"/>
          <w:tab w:val="left" w:pos="1260"/>
          <w:tab w:val="left" w:pos="6300"/>
        </w:tabs>
        <w:spacing w:line="360" w:lineRule="atLeast"/>
        <w:jc w:val="both"/>
        <w:rPr>
          <w:sz w:val="26"/>
          <w:szCs w:val="26"/>
        </w:rPr>
      </w:pPr>
    </w:p>
    <w:p w:rsidR="00B437CC" w:rsidRPr="00E03D36" w:rsidRDefault="00B437CC" w:rsidP="00C32069">
      <w:pPr>
        <w:tabs>
          <w:tab w:val="left" w:pos="720"/>
          <w:tab w:val="left" w:pos="1260"/>
          <w:tab w:val="left" w:pos="6300"/>
        </w:tabs>
        <w:spacing w:line="360" w:lineRule="atLeast"/>
        <w:jc w:val="both"/>
        <w:rPr>
          <w:sz w:val="26"/>
          <w:szCs w:val="26"/>
        </w:rPr>
      </w:pPr>
      <w:r w:rsidRPr="00E03D36">
        <w:rPr>
          <w:b/>
          <w:sz w:val="26"/>
          <w:szCs w:val="26"/>
        </w:rPr>
        <w:t xml:space="preserve">3β  </w:t>
      </w:r>
      <w:r w:rsidRPr="00E03D36">
        <w:rPr>
          <w:b/>
          <w:sz w:val="26"/>
          <w:szCs w:val="26"/>
        </w:rPr>
        <w:tab/>
      </w:r>
      <w:r w:rsidRPr="00E03D36">
        <w:rPr>
          <w:sz w:val="26"/>
          <w:szCs w:val="26"/>
        </w:rPr>
        <w:t>Επισκευής και συμπλήρωσης των οικοδομικών εγκαταστάσεων των παν/κών κτηρ</w:t>
      </w:r>
      <w:r>
        <w:rPr>
          <w:sz w:val="26"/>
          <w:szCs w:val="26"/>
        </w:rPr>
        <w:t xml:space="preserve">ίων στο Κέντρο, εργολαβίας Π. </w:t>
      </w:r>
      <w:r w:rsidRPr="00E03D36">
        <w:rPr>
          <w:sz w:val="26"/>
          <w:szCs w:val="26"/>
        </w:rPr>
        <w:t>Ξενικάκη, κατά 39 ημερολογιακές ημέρες, έως 20-6-2016, (όσες δηλ. οι ημέρες από τη δήλωση διακοπής εργασιών την 23</w:t>
      </w:r>
      <w:r w:rsidRPr="00E03D36">
        <w:rPr>
          <w:sz w:val="26"/>
          <w:szCs w:val="26"/>
          <w:vertAlign w:val="superscript"/>
        </w:rPr>
        <w:t>η</w:t>
      </w:r>
      <w:r w:rsidRPr="00E03D36">
        <w:rPr>
          <w:sz w:val="26"/>
          <w:szCs w:val="26"/>
        </w:rPr>
        <w:t>-11-2015 μέχρι και την καταβολή των οφειλόμενων ποσών την 31</w:t>
      </w:r>
      <w:r w:rsidRPr="00E03D36">
        <w:rPr>
          <w:sz w:val="26"/>
          <w:szCs w:val="26"/>
          <w:vertAlign w:val="superscript"/>
        </w:rPr>
        <w:t>η</w:t>
      </w:r>
      <w:r w:rsidRPr="00E03D36">
        <w:rPr>
          <w:sz w:val="26"/>
          <w:szCs w:val="26"/>
        </w:rPr>
        <w:t>-12-2015), με αναθεώρηση (Α.Μ. 105</w:t>
      </w:r>
      <w:r w:rsidRPr="004E4976">
        <w:rPr>
          <w:sz w:val="26"/>
          <w:szCs w:val="26"/>
        </w:rPr>
        <w:t>89</w:t>
      </w:r>
      <w:r w:rsidRPr="00E03D36">
        <w:rPr>
          <w:sz w:val="26"/>
          <w:szCs w:val="26"/>
        </w:rPr>
        <w:t>).</w:t>
      </w:r>
    </w:p>
    <w:p w:rsidR="00B437CC" w:rsidRPr="00E03D36" w:rsidRDefault="00B437CC" w:rsidP="00F05BB1">
      <w:pPr>
        <w:tabs>
          <w:tab w:val="left" w:pos="720"/>
        </w:tabs>
        <w:spacing w:line="360" w:lineRule="atLeast"/>
        <w:ind w:right="-62"/>
        <w:jc w:val="both"/>
        <w:rPr>
          <w:sz w:val="26"/>
          <w:szCs w:val="26"/>
        </w:rPr>
      </w:pPr>
    </w:p>
    <w:p w:rsidR="00B437CC" w:rsidRPr="00E03D36" w:rsidRDefault="00B437CC" w:rsidP="00F05BB1">
      <w:pPr>
        <w:tabs>
          <w:tab w:val="left" w:pos="720"/>
        </w:tabs>
        <w:spacing w:line="360" w:lineRule="atLeast"/>
        <w:ind w:right="-62"/>
        <w:jc w:val="both"/>
        <w:rPr>
          <w:sz w:val="26"/>
          <w:szCs w:val="26"/>
        </w:rPr>
      </w:pPr>
    </w:p>
    <w:p w:rsidR="00B437CC" w:rsidRPr="00E03D36" w:rsidRDefault="00B437CC" w:rsidP="00C32069">
      <w:pPr>
        <w:spacing w:line="360" w:lineRule="atLeast"/>
        <w:jc w:val="center"/>
        <w:rPr>
          <w:sz w:val="26"/>
          <w:szCs w:val="26"/>
        </w:rPr>
      </w:pPr>
      <w:r w:rsidRPr="00E03D36">
        <w:rPr>
          <w:sz w:val="26"/>
          <w:szCs w:val="26"/>
        </w:rPr>
        <w:t>Ο Πρόεδρος</w:t>
      </w:r>
    </w:p>
    <w:p w:rsidR="00B437CC" w:rsidRPr="00E03D36" w:rsidRDefault="00B437CC" w:rsidP="007762DE">
      <w:pPr>
        <w:spacing w:line="360" w:lineRule="atLeast"/>
        <w:jc w:val="center"/>
        <w:rPr>
          <w:sz w:val="26"/>
          <w:szCs w:val="26"/>
        </w:rPr>
      </w:pPr>
    </w:p>
    <w:p w:rsidR="00B437CC" w:rsidRPr="00E03D36" w:rsidRDefault="00B437CC" w:rsidP="007762DE">
      <w:pPr>
        <w:spacing w:line="360" w:lineRule="atLeast"/>
        <w:jc w:val="center"/>
        <w:rPr>
          <w:sz w:val="26"/>
          <w:szCs w:val="26"/>
        </w:rPr>
      </w:pPr>
    </w:p>
    <w:p w:rsidR="00B437CC" w:rsidRPr="00E03D36" w:rsidRDefault="00B437CC" w:rsidP="007762DE">
      <w:pPr>
        <w:spacing w:line="360" w:lineRule="atLeast"/>
        <w:jc w:val="center"/>
        <w:rPr>
          <w:sz w:val="26"/>
          <w:szCs w:val="26"/>
        </w:rPr>
      </w:pPr>
    </w:p>
    <w:p w:rsidR="00B437CC" w:rsidRPr="00E03D36" w:rsidRDefault="00B437CC" w:rsidP="007762DE">
      <w:pPr>
        <w:spacing w:line="360" w:lineRule="atLeast"/>
        <w:jc w:val="center"/>
        <w:rPr>
          <w:sz w:val="26"/>
          <w:szCs w:val="26"/>
        </w:rPr>
      </w:pPr>
      <w:r w:rsidRPr="00E03D36">
        <w:rPr>
          <w:sz w:val="26"/>
          <w:szCs w:val="26"/>
        </w:rPr>
        <w:t>καθ. Θωμάς Σφηκόπουλος</w:t>
      </w:r>
    </w:p>
    <w:sectPr w:rsidR="00B437CC" w:rsidRPr="00E03D36" w:rsidSect="007762DE">
      <w:footerReference w:type="default" r:id="rId8"/>
      <w:pgSz w:w="11906" w:h="16838" w:code="9"/>
      <w:pgMar w:top="851" w:right="1077" w:bottom="851" w:left="153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CC" w:rsidRDefault="00B437CC">
      <w:r>
        <w:separator/>
      </w:r>
    </w:p>
  </w:endnote>
  <w:endnote w:type="continuationSeparator" w:id="0">
    <w:p w:rsidR="00B437CC" w:rsidRDefault="00B4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CC" w:rsidRPr="00051744" w:rsidRDefault="00B437CC" w:rsidP="00A6726A">
    <w:pPr>
      <w:pStyle w:val="Footer"/>
      <w:jc w:val="right"/>
    </w:pPr>
    <w:r>
      <w:t>5-2-2016 (7</w:t>
    </w:r>
    <w:r w:rsidRPr="00BA72C9">
      <w:rPr>
        <w:vertAlign w:val="superscript"/>
      </w:rPr>
      <w:t>η</w:t>
    </w:r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CC" w:rsidRDefault="00B437CC">
      <w:r>
        <w:separator/>
      </w:r>
    </w:p>
  </w:footnote>
  <w:footnote w:type="continuationSeparator" w:id="0">
    <w:p w:rsidR="00B437CC" w:rsidRDefault="00B43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04F"/>
    <w:multiLevelType w:val="hybridMultilevel"/>
    <w:tmpl w:val="271A998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F520E5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ms Rmn" w:eastAsia="Times New Roman" w:hAnsi="Tms Rm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00D4C38"/>
    <w:multiLevelType w:val="hybridMultilevel"/>
    <w:tmpl w:val="A336BC54"/>
    <w:lvl w:ilvl="0" w:tplc="0498AAF2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Katsoulidis" w:eastAsia="Times New Roman" w:hAnsi="Katsoulidi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034543"/>
    <w:multiLevelType w:val="hybridMultilevel"/>
    <w:tmpl w:val="980437C0"/>
    <w:lvl w:ilvl="0" w:tplc="BFCA5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D10"/>
    <w:rsid w:val="00001CB8"/>
    <w:rsid w:val="0000557E"/>
    <w:rsid w:val="00005ED7"/>
    <w:rsid w:val="0001071C"/>
    <w:rsid w:val="00012718"/>
    <w:rsid w:val="00015146"/>
    <w:rsid w:val="000158DD"/>
    <w:rsid w:val="000171A6"/>
    <w:rsid w:val="00017EA7"/>
    <w:rsid w:val="00031F46"/>
    <w:rsid w:val="00040A9A"/>
    <w:rsid w:val="00042E07"/>
    <w:rsid w:val="00051744"/>
    <w:rsid w:val="000620AF"/>
    <w:rsid w:val="00062E16"/>
    <w:rsid w:val="00063C55"/>
    <w:rsid w:val="00066678"/>
    <w:rsid w:val="00071485"/>
    <w:rsid w:val="000723D2"/>
    <w:rsid w:val="00073436"/>
    <w:rsid w:val="00083291"/>
    <w:rsid w:val="0008536E"/>
    <w:rsid w:val="000865CE"/>
    <w:rsid w:val="00086F20"/>
    <w:rsid w:val="000932A6"/>
    <w:rsid w:val="00095FA3"/>
    <w:rsid w:val="000968F6"/>
    <w:rsid w:val="00096E77"/>
    <w:rsid w:val="000A7B42"/>
    <w:rsid w:val="000B15A2"/>
    <w:rsid w:val="000B416C"/>
    <w:rsid w:val="000B4AF1"/>
    <w:rsid w:val="000B5719"/>
    <w:rsid w:val="000B6BEE"/>
    <w:rsid w:val="000B702E"/>
    <w:rsid w:val="000B71A0"/>
    <w:rsid w:val="000C3E29"/>
    <w:rsid w:val="000D2439"/>
    <w:rsid w:val="000D66FE"/>
    <w:rsid w:val="000E2B55"/>
    <w:rsid w:val="00106208"/>
    <w:rsid w:val="00111BB6"/>
    <w:rsid w:val="001156EC"/>
    <w:rsid w:val="0012114C"/>
    <w:rsid w:val="001213FC"/>
    <w:rsid w:val="00123279"/>
    <w:rsid w:val="00123DCD"/>
    <w:rsid w:val="00125805"/>
    <w:rsid w:val="001305C5"/>
    <w:rsid w:val="00144636"/>
    <w:rsid w:val="00146304"/>
    <w:rsid w:val="00147D05"/>
    <w:rsid w:val="00154A2B"/>
    <w:rsid w:val="00154FCF"/>
    <w:rsid w:val="00160F9A"/>
    <w:rsid w:val="001621E8"/>
    <w:rsid w:val="0016236A"/>
    <w:rsid w:val="00180980"/>
    <w:rsid w:val="00180B96"/>
    <w:rsid w:val="001836A8"/>
    <w:rsid w:val="00184AB4"/>
    <w:rsid w:val="0018758B"/>
    <w:rsid w:val="00190261"/>
    <w:rsid w:val="00190F38"/>
    <w:rsid w:val="001A6952"/>
    <w:rsid w:val="001B007A"/>
    <w:rsid w:val="001B6C26"/>
    <w:rsid w:val="001B7358"/>
    <w:rsid w:val="001C4182"/>
    <w:rsid w:val="001C4696"/>
    <w:rsid w:val="001D124F"/>
    <w:rsid w:val="001D2215"/>
    <w:rsid w:val="001D3399"/>
    <w:rsid w:val="001D6633"/>
    <w:rsid w:val="001E0A98"/>
    <w:rsid w:val="001E16C6"/>
    <w:rsid w:val="001E51EE"/>
    <w:rsid w:val="001E55AA"/>
    <w:rsid w:val="001E7C9A"/>
    <w:rsid w:val="001E7DE0"/>
    <w:rsid w:val="001F18C0"/>
    <w:rsid w:val="001F1A3D"/>
    <w:rsid w:val="001F4F17"/>
    <w:rsid w:val="001F5EEC"/>
    <w:rsid w:val="00200813"/>
    <w:rsid w:val="002013B3"/>
    <w:rsid w:val="00215C7C"/>
    <w:rsid w:val="00220218"/>
    <w:rsid w:val="00223948"/>
    <w:rsid w:val="00226246"/>
    <w:rsid w:val="0023033E"/>
    <w:rsid w:val="002356C9"/>
    <w:rsid w:val="002403D2"/>
    <w:rsid w:val="00242F05"/>
    <w:rsid w:val="00243A61"/>
    <w:rsid w:val="00243B67"/>
    <w:rsid w:val="00244688"/>
    <w:rsid w:val="0025022E"/>
    <w:rsid w:val="00251961"/>
    <w:rsid w:val="00251C32"/>
    <w:rsid w:val="00253033"/>
    <w:rsid w:val="002545AF"/>
    <w:rsid w:val="0027430C"/>
    <w:rsid w:val="0027531D"/>
    <w:rsid w:val="00277A19"/>
    <w:rsid w:val="00285967"/>
    <w:rsid w:val="00290081"/>
    <w:rsid w:val="00292C5E"/>
    <w:rsid w:val="002A1B31"/>
    <w:rsid w:val="002A430B"/>
    <w:rsid w:val="002A4357"/>
    <w:rsid w:val="002A4E56"/>
    <w:rsid w:val="002A65BA"/>
    <w:rsid w:val="002A6858"/>
    <w:rsid w:val="002C1898"/>
    <w:rsid w:val="002C6589"/>
    <w:rsid w:val="002D0BCF"/>
    <w:rsid w:val="002E0C18"/>
    <w:rsid w:val="002E3923"/>
    <w:rsid w:val="002E50AE"/>
    <w:rsid w:val="002E75D6"/>
    <w:rsid w:val="002E7A1D"/>
    <w:rsid w:val="002F1407"/>
    <w:rsid w:val="002F445C"/>
    <w:rsid w:val="002F6F01"/>
    <w:rsid w:val="00306A9A"/>
    <w:rsid w:val="00310225"/>
    <w:rsid w:val="00310C55"/>
    <w:rsid w:val="003119E9"/>
    <w:rsid w:val="00317728"/>
    <w:rsid w:val="00317886"/>
    <w:rsid w:val="003205A8"/>
    <w:rsid w:val="003212DB"/>
    <w:rsid w:val="00321486"/>
    <w:rsid w:val="003235C3"/>
    <w:rsid w:val="00326AD3"/>
    <w:rsid w:val="00326DA2"/>
    <w:rsid w:val="00327154"/>
    <w:rsid w:val="0033174D"/>
    <w:rsid w:val="0033654A"/>
    <w:rsid w:val="0033727F"/>
    <w:rsid w:val="0035058D"/>
    <w:rsid w:val="00351B18"/>
    <w:rsid w:val="0035799B"/>
    <w:rsid w:val="00357D56"/>
    <w:rsid w:val="00357E5B"/>
    <w:rsid w:val="00360373"/>
    <w:rsid w:val="00363BBC"/>
    <w:rsid w:val="00370D4C"/>
    <w:rsid w:val="00371C1D"/>
    <w:rsid w:val="00373364"/>
    <w:rsid w:val="00376900"/>
    <w:rsid w:val="0037711C"/>
    <w:rsid w:val="00377D86"/>
    <w:rsid w:val="00380382"/>
    <w:rsid w:val="00381D82"/>
    <w:rsid w:val="00384E75"/>
    <w:rsid w:val="00392255"/>
    <w:rsid w:val="003926E2"/>
    <w:rsid w:val="003935D0"/>
    <w:rsid w:val="003972AF"/>
    <w:rsid w:val="003A2154"/>
    <w:rsid w:val="003A46D8"/>
    <w:rsid w:val="003A4BD7"/>
    <w:rsid w:val="003A7A9D"/>
    <w:rsid w:val="003B1CFB"/>
    <w:rsid w:val="003C0654"/>
    <w:rsid w:val="003C2159"/>
    <w:rsid w:val="003C3B42"/>
    <w:rsid w:val="003C674E"/>
    <w:rsid w:val="003D3BA8"/>
    <w:rsid w:val="003E48D6"/>
    <w:rsid w:val="003E48EC"/>
    <w:rsid w:val="003F2FF9"/>
    <w:rsid w:val="003F4F3C"/>
    <w:rsid w:val="003F5099"/>
    <w:rsid w:val="0040368B"/>
    <w:rsid w:val="00403B29"/>
    <w:rsid w:val="00404059"/>
    <w:rsid w:val="004054EE"/>
    <w:rsid w:val="00405968"/>
    <w:rsid w:val="0040625B"/>
    <w:rsid w:val="00410579"/>
    <w:rsid w:val="00411924"/>
    <w:rsid w:val="00412E23"/>
    <w:rsid w:val="0041425C"/>
    <w:rsid w:val="0042341D"/>
    <w:rsid w:val="004260AA"/>
    <w:rsid w:val="004320BD"/>
    <w:rsid w:val="00435178"/>
    <w:rsid w:val="004427FF"/>
    <w:rsid w:val="0044770E"/>
    <w:rsid w:val="00447C3E"/>
    <w:rsid w:val="00453F20"/>
    <w:rsid w:val="0045593C"/>
    <w:rsid w:val="00455C41"/>
    <w:rsid w:val="00456256"/>
    <w:rsid w:val="004611E6"/>
    <w:rsid w:val="00465720"/>
    <w:rsid w:val="00473165"/>
    <w:rsid w:val="00473FA9"/>
    <w:rsid w:val="004748E8"/>
    <w:rsid w:val="00475268"/>
    <w:rsid w:val="00477ED0"/>
    <w:rsid w:val="00480EE9"/>
    <w:rsid w:val="0049035D"/>
    <w:rsid w:val="00492513"/>
    <w:rsid w:val="00493D10"/>
    <w:rsid w:val="00494940"/>
    <w:rsid w:val="004A0C21"/>
    <w:rsid w:val="004A5E63"/>
    <w:rsid w:val="004B0949"/>
    <w:rsid w:val="004B3F6A"/>
    <w:rsid w:val="004B555C"/>
    <w:rsid w:val="004C037B"/>
    <w:rsid w:val="004D2B71"/>
    <w:rsid w:val="004E031F"/>
    <w:rsid w:val="004E4063"/>
    <w:rsid w:val="004E4976"/>
    <w:rsid w:val="004E4C64"/>
    <w:rsid w:val="004E5D54"/>
    <w:rsid w:val="004F468B"/>
    <w:rsid w:val="004F60BB"/>
    <w:rsid w:val="004F73D4"/>
    <w:rsid w:val="005000E9"/>
    <w:rsid w:val="00512E0D"/>
    <w:rsid w:val="005135E7"/>
    <w:rsid w:val="005155C1"/>
    <w:rsid w:val="00523956"/>
    <w:rsid w:val="005315CD"/>
    <w:rsid w:val="0054158E"/>
    <w:rsid w:val="005567E1"/>
    <w:rsid w:val="0055777A"/>
    <w:rsid w:val="0056055C"/>
    <w:rsid w:val="00561DD7"/>
    <w:rsid w:val="00566622"/>
    <w:rsid w:val="00575C2B"/>
    <w:rsid w:val="00593354"/>
    <w:rsid w:val="00594AE4"/>
    <w:rsid w:val="00597C77"/>
    <w:rsid w:val="005A100B"/>
    <w:rsid w:val="005A366C"/>
    <w:rsid w:val="005A49F7"/>
    <w:rsid w:val="005A6CF5"/>
    <w:rsid w:val="005B105B"/>
    <w:rsid w:val="005B70C5"/>
    <w:rsid w:val="005C6108"/>
    <w:rsid w:val="005C7198"/>
    <w:rsid w:val="005D4651"/>
    <w:rsid w:val="005E4688"/>
    <w:rsid w:val="005E4FE0"/>
    <w:rsid w:val="005E5CD4"/>
    <w:rsid w:val="005F2D08"/>
    <w:rsid w:val="005F5DB6"/>
    <w:rsid w:val="005F6DBA"/>
    <w:rsid w:val="00601462"/>
    <w:rsid w:val="00601524"/>
    <w:rsid w:val="006026D7"/>
    <w:rsid w:val="0060624F"/>
    <w:rsid w:val="00611DED"/>
    <w:rsid w:val="00614271"/>
    <w:rsid w:val="00616BB5"/>
    <w:rsid w:val="006330BA"/>
    <w:rsid w:val="00635DF9"/>
    <w:rsid w:val="00641F1E"/>
    <w:rsid w:val="00643ECF"/>
    <w:rsid w:val="00644AE4"/>
    <w:rsid w:val="0065382F"/>
    <w:rsid w:val="006544E4"/>
    <w:rsid w:val="00654EF1"/>
    <w:rsid w:val="006624C4"/>
    <w:rsid w:val="00662860"/>
    <w:rsid w:val="00667850"/>
    <w:rsid w:val="00674384"/>
    <w:rsid w:val="00674850"/>
    <w:rsid w:val="00681FE4"/>
    <w:rsid w:val="00683BA4"/>
    <w:rsid w:val="006858B5"/>
    <w:rsid w:val="006905BC"/>
    <w:rsid w:val="0069280D"/>
    <w:rsid w:val="006A10F0"/>
    <w:rsid w:val="006A15A3"/>
    <w:rsid w:val="006A5A3D"/>
    <w:rsid w:val="006A6986"/>
    <w:rsid w:val="006B007E"/>
    <w:rsid w:val="006B00E9"/>
    <w:rsid w:val="006B2EE3"/>
    <w:rsid w:val="006B33B0"/>
    <w:rsid w:val="006B5E85"/>
    <w:rsid w:val="006C6921"/>
    <w:rsid w:val="006C69CE"/>
    <w:rsid w:val="006D6255"/>
    <w:rsid w:val="006E19FF"/>
    <w:rsid w:val="006E3146"/>
    <w:rsid w:val="006F2106"/>
    <w:rsid w:val="006F3953"/>
    <w:rsid w:val="006F3B81"/>
    <w:rsid w:val="006F5572"/>
    <w:rsid w:val="00704A92"/>
    <w:rsid w:val="007073AC"/>
    <w:rsid w:val="00707E79"/>
    <w:rsid w:val="00710792"/>
    <w:rsid w:val="0071210F"/>
    <w:rsid w:val="00716C3B"/>
    <w:rsid w:val="00736E8F"/>
    <w:rsid w:val="00742ABF"/>
    <w:rsid w:val="00742E36"/>
    <w:rsid w:val="00747B24"/>
    <w:rsid w:val="00753C89"/>
    <w:rsid w:val="007642C7"/>
    <w:rsid w:val="00765841"/>
    <w:rsid w:val="007671CC"/>
    <w:rsid w:val="007674D2"/>
    <w:rsid w:val="00773113"/>
    <w:rsid w:val="007762DE"/>
    <w:rsid w:val="00776768"/>
    <w:rsid w:val="00781A54"/>
    <w:rsid w:val="00785D31"/>
    <w:rsid w:val="00785E98"/>
    <w:rsid w:val="00794B96"/>
    <w:rsid w:val="007959C4"/>
    <w:rsid w:val="00796312"/>
    <w:rsid w:val="007968EF"/>
    <w:rsid w:val="007A03F3"/>
    <w:rsid w:val="007A196F"/>
    <w:rsid w:val="007A2F1E"/>
    <w:rsid w:val="007B6351"/>
    <w:rsid w:val="007C77F4"/>
    <w:rsid w:val="007D0415"/>
    <w:rsid w:val="007D34C4"/>
    <w:rsid w:val="007D3A82"/>
    <w:rsid w:val="007D4D74"/>
    <w:rsid w:val="007D6140"/>
    <w:rsid w:val="007E3DE0"/>
    <w:rsid w:val="007E3E8C"/>
    <w:rsid w:val="007E7D51"/>
    <w:rsid w:val="007F729F"/>
    <w:rsid w:val="008036EB"/>
    <w:rsid w:val="00804AAF"/>
    <w:rsid w:val="008071FA"/>
    <w:rsid w:val="008168F7"/>
    <w:rsid w:val="00816F50"/>
    <w:rsid w:val="0082088C"/>
    <w:rsid w:val="00820B95"/>
    <w:rsid w:val="0082215A"/>
    <w:rsid w:val="00823B33"/>
    <w:rsid w:val="00831E03"/>
    <w:rsid w:val="0083341A"/>
    <w:rsid w:val="00833E00"/>
    <w:rsid w:val="00836822"/>
    <w:rsid w:val="00840A30"/>
    <w:rsid w:val="00844961"/>
    <w:rsid w:val="008451B2"/>
    <w:rsid w:val="008625BB"/>
    <w:rsid w:val="00863076"/>
    <w:rsid w:val="008745D0"/>
    <w:rsid w:val="00874EF3"/>
    <w:rsid w:val="008801FE"/>
    <w:rsid w:val="00880AB8"/>
    <w:rsid w:val="00883295"/>
    <w:rsid w:val="0089094C"/>
    <w:rsid w:val="00890BDF"/>
    <w:rsid w:val="00892AA7"/>
    <w:rsid w:val="00897401"/>
    <w:rsid w:val="008A20E1"/>
    <w:rsid w:val="008A562B"/>
    <w:rsid w:val="008A5DA5"/>
    <w:rsid w:val="008B1356"/>
    <w:rsid w:val="008B17D4"/>
    <w:rsid w:val="008B51AB"/>
    <w:rsid w:val="008B5369"/>
    <w:rsid w:val="008C0002"/>
    <w:rsid w:val="008C19A4"/>
    <w:rsid w:val="008C3309"/>
    <w:rsid w:val="008C4AC4"/>
    <w:rsid w:val="008C4E53"/>
    <w:rsid w:val="008C7476"/>
    <w:rsid w:val="008D0AC3"/>
    <w:rsid w:val="008D7FC7"/>
    <w:rsid w:val="008E0FC3"/>
    <w:rsid w:val="008E18E1"/>
    <w:rsid w:val="008E35F0"/>
    <w:rsid w:val="008E46C9"/>
    <w:rsid w:val="008E6A61"/>
    <w:rsid w:val="008F0FD0"/>
    <w:rsid w:val="008F51AD"/>
    <w:rsid w:val="00905C76"/>
    <w:rsid w:val="00906295"/>
    <w:rsid w:val="00907E88"/>
    <w:rsid w:val="0091055C"/>
    <w:rsid w:val="009113DF"/>
    <w:rsid w:val="00920549"/>
    <w:rsid w:val="0092221A"/>
    <w:rsid w:val="00930A9E"/>
    <w:rsid w:val="00932169"/>
    <w:rsid w:val="0093586D"/>
    <w:rsid w:val="00940BB1"/>
    <w:rsid w:val="00943C8E"/>
    <w:rsid w:val="009454DA"/>
    <w:rsid w:val="009565C6"/>
    <w:rsid w:val="009569E0"/>
    <w:rsid w:val="00961BEE"/>
    <w:rsid w:val="00976378"/>
    <w:rsid w:val="009834C6"/>
    <w:rsid w:val="009933DA"/>
    <w:rsid w:val="009A0B1F"/>
    <w:rsid w:val="009A234B"/>
    <w:rsid w:val="009A27EC"/>
    <w:rsid w:val="009A2939"/>
    <w:rsid w:val="009B3A90"/>
    <w:rsid w:val="009B4D72"/>
    <w:rsid w:val="009B5078"/>
    <w:rsid w:val="009B53E4"/>
    <w:rsid w:val="009B697F"/>
    <w:rsid w:val="009C0B83"/>
    <w:rsid w:val="009C2953"/>
    <w:rsid w:val="009C38F9"/>
    <w:rsid w:val="009C52F2"/>
    <w:rsid w:val="009D0DCA"/>
    <w:rsid w:val="009D1B59"/>
    <w:rsid w:val="009D3A2C"/>
    <w:rsid w:val="009D5C23"/>
    <w:rsid w:val="009E2C2B"/>
    <w:rsid w:val="009E3DCB"/>
    <w:rsid w:val="009E3FA6"/>
    <w:rsid w:val="009E5459"/>
    <w:rsid w:val="009F0994"/>
    <w:rsid w:val="009F0C61"/>
    <w:rsid w:val="009F2DD4"/>
    <w:rsid w:val="009F47B5"/>
    <w:rsid w:val="009F5E3B"/>
    <w:rsid w:val="009F6EA6"/>
    <w:rsid w:val="009F795D"/>
    <w:rsid w:val="00A00A4E"/>
    <w:rsid w:val="00A0347C"/>
    <w:rsid w:val="00A0445F"/>
    <w:rsid w:val="00A1220B"/>
    <w:rsid w:val="00A2486D"/>
    <w:rsid w:val="00A27076"/>
    <w:rsid w:val="00A30ECB"/>
    <w:rsid w:val="00A37D83"/>
    <w:rsid w:val="00A37E39"/>
    <w:rsid w:val="00A4665C"/>
    <w:rsid w:val="00A5179D"/>
    <w:rsid w:val="00A55D16"/>
    <w:rsid w:val="00A56F96"/>
    <w:rsid w:val="00A57ADB"/>
    <w:rsid w:val="00A60BAD"/>
    <w:rsid w:val="00A657FC"/>
    <w:rsid w:val="00A6726A"/>
    <w:rsid w:val="00A67897"/>
    <w:rsid w:val="00A77F56"/>
    <w:rsid w:val="00A80084"/>
    <w:rsid w:val="00A81BCC"/>
    <w:rsid w:val="00A83912"/>
    <w:rsid w:val="00A87C9A"/>
    <w:rsid w:val="00A930B8"/>
    <w:rsid w:val="00A9316A"/>
    <w:rsid w:val="00A93B55"/>
    <w:rsid w:val="00A94729"/>
    <w:rsid w:val="00AA1FAE"/>
    <w:rsid w:val="00AA2A1C"/>
    <w:rsid w:val="00AA6782"/>
    <w:rsid w:val="00AB0B9E"/>
    <w:rsid w:val="00AB48D0"/>
    <w:rsid w:val="00AC3FE6"/>
    <w:rsid w:val="00AC4B0E"/>
    <w:rsid w:val="00AD0D98"/>
    <w:rsid w:val="00AD3CD5"/>
    <w:rsid w:val="00AD681F"/>
    <w:rsid w:val="00AF3A1D"/>
    <w:rsid w:val="00B00719"/>
    <w:rsid w:val="00B00BB2"/>
    <w:rsid w:val="00B00C48"/>
    <w:rsid w:val="00B0275F"/>
    <w:rsid w:val="00B04B42"/>
    <w:rsid w:val="00B16FCB"/>
    <w:rsid w:val="00B17699"/>
    <w:rsid w:val="00B20398"/>
    <w:rsid w:val="00B20B50"/>
    <w:rsid w:val="00B20FC3"/>
    <w:rsid w:val="00B26F48"/>
    <w:rsid w:val="00B326D0"/>
    <w:rsid w:val="00B416EE"/>
    <w:rsid w:val="00B42BB4"/>
    <w:rsid w:val="00B437CC"/>
    <w:rsid w:val="00B548ED"/>
    <w:rsid w:val="00B55721"/>
    <w:rsid w:val="00B5722B"/>
    <w:rsid w:val="00B60B1C"/>
    <w:rsid w:val="00B6542A"/>
    <w:rsid w:val="00B66157"/>
    <w:rsid w:val="00B66925"/>
    <w:rsid w:val="00B70374"/>
    <w:rsid w:val="00B70F69"/>
    <w:rsid w:val="00B72A8A"/>
    <w:rsid w:val="00B7334E"/>
    <w:rsid w:val="00B90590"/>
    <w:rsid w:val="00B921CF"/>
    <w:rsid w:val="00BA72C9"/>
    <w:rsid w:val="00BB2120"/>
    <w:rsid w:val="00BB4A7D"/>
    <w:rsid w:val="00BC22E6"/>
    <w:rsid w:val="00BC4164"/>
    <w:rsid w:val="00BC4ACE"/>
    <w:rsid w:val="00BD3141"/>
    <w:rsid w:val="00BE0372"/>
    <w:rsid w:val="00BE4A51"/>
    <w:rsid w:val="00BE52EB"/>
    <w:rsid w:val="00C002B0"/>
    <w:rsid w:val="00C02733"/>
    <w:rsid w:val="00C11B87"/>
    <w:rsid w:val="00C1445C"/>
    <w:rsid w:val="00C14E8D"/>
    <w:rsid w:val="00C27129"/>
    <w:rsid w:val="00C31F50"/>
    <w:rsid w:val="00C32069"/>
    <w:rsid w:val="00C322F8"/>
    <w:rsid w:val="00C435ED"/>
    <w:rsid w:val="00C450C5"/>
    <w:rsid w:val="00C45A66"/>
    <w:rsid w:val="00C5419B"/>
    <w:rsid w:val="00C60BE1"/>
    <w:rsid w:val="00C62524"/>
    <w:rsid w:val="00C63613"/>
    <w:rsid w:val="00C8316C"/>
    <w:rsid w:val="00C90A0A"/>
    <w:rsid w:val="00C91D20"/>
    <w:rsid w:val="00CA6772"/>
    <w:rsid w:val="00CA6EDD"/>
    <w:rsid w:val="00CA7802"/>
    <w:rsid w:val="00CB031C"/>
    <w:rsid w:val="00CB3D84"/>
    <w:rsid w:val="00CB48FB"/>
    <w:rsid w:val="00CB52F9"/>
    <w:rsid w:val="00CB7F9D"/>
    <w:rsid w:val="00CC09A2"/>
    <w:rsid w:val="00CC5199"/>
    <w:rsid w:val="00CC59D7"/>
    <w:rsid w:val="00CD565C"/>
    <w:rsid w:val="00CD593C"/>
    <w:rsid w:val="00CD773D"/>
    <w:rsid w:val="00CE2361"/>
    <w:rsid w:val="00CE306C"/>
    <w:rsid w:val="00CE31A2"/>
    <w:rsid w:val="00CE49E9"/>
    <w:rsid w:val="00CE61F3"/>
    <w:rsid w:val="00CE67C0"/>
    <w:rsid w:val="00CE7E8C"/>
    <w:rsid w:val="00CF69C3"/>
    <w:rsid w:val="00D00925"/>
    <w:rsid w:val="00D10956"/>
    <w:rsid w:val="00D15692"/>
    <w:rsid w:val="00D15D76"/>
    <w:rsid w:val="00D172AB"/>
    <w:rsid w:val="00D21099"/>
    <w:rsid w:val="00D226EE"/>
    <w:rsid w:val="00D237CC"/>
    <w:rsid w:val="00D26E14"/>
    <w:rsid w:val="00D322C1"/>
    <w:rsid w:val="00D334B6"/>
    <w:rsid w:val="00D3446D"/>
    <w:rsid w:val="00D34497"/>
    <w:rsid w:val="00D35284"/>
    <w:rsid w:val="00D42834"/>
    <w:rsid w:val="00D5374C"/>
    <w:rsid w:val="00D65EEE"/>
    <w:rsid w:val="00D704BC"/>
    <w:rsid w:val="00D81D67"/>
    <w:rsid w:val="00D82FD2"/>
    <w:rsid w:val="00D83693"/>
    <w:rsid w:val="00D84B52"/>
    <w:rsid w:val="00D910EE"/>
    <w:rsid w:val="00D958C7"/>
    <w:rsid w:val="00D97B7D"/>
    <w:rsid w:val="00DA3E0F"/>
    <w:rsid w:val="00DA6270"/>
    <w:rsid w:val="00DB1778"/>
    <w:rsid w:val="00DB566C"/>
    <w:rsid w:val="00DD0EF4"/>
    <w:rsid w:val="00DD12AC"/>
    <w:rsid w:val="00DD1A58"/>
    <w:rsid w:val="00DD2B0A"/>
    <w:rsid w:val="00DD57CE"/>
    <w:rsid w:val="00DD5A6C"/>
    <w:rsid w:val="00DE2E09"/>
    <w:rsid w:val="00DE5226"/>
    <w:rsid w:val="00DE714B"/>
    <w:rsid w:val="00DF2823"/>
    <w:rsid w:val="00DF4123"/>
    <w:rsid w:val="00DF627B"/>
    <w:rsid w:val="00E03D36"/>
    <w:rsid w:val="00E0575E"/>
    <w:rsid w:val="00E148D0"/>
    <w:rsid w:val="00E151B0"/>
    <w:rsid w:val="00E170A7"/>
    <w:rsid w:val="00E17CC4"/>
    <w:rsid w:val="00E20B51"/>
    <w:rsid w:val="00E25522"/>
    <w:rsid w:val="00E357F5"/>
    <w:rsid w:val="00E36135"/>
    <w:rsid w:val="00E36E7E"/>
    <w:rsid w:val="00E37AEF"/>
    <w:rsid w:val="00E40E39"/>
    <w:rsid w:val="00E43AC0"/>
    <w:rsid w:val="00E46F84"/>
    <w:rsid w:val="00E529F8"/>
    <w:rsid w:val="00E57246"/>
    <w:rsid w:val="00E57D1A"/>
    <w:rsid w:val="00E62231"/>
    <w:rsid w:val="00E6633B"/>
    <w:rsid w:val="00E6725D"/>
    <w:rsid w:val="00E71490"/>
    <w:rsid w:val="00E75827"/>
    <w:rsid w:val="00E825FA"/>
    <w:rsid w:val="00E8360C"/>
    <w:rsid w:val="00E8532A"/>
    <w:rsid w:val="00E8587F"/>
    <w:rsid w:val="00E877B2"/>
    <w:rsid w:val="00EA141B"/>
    <w:rsid w:val="00EA18A1"/>
    <w:rsid w:val="00EA2C2F"/>
    <w:rsid w:val="00EA44EC"/>
    <w:rsid w:val="00EA5C14"/>
    <w:rsid w:val="00EB417F"/>
    <w:rsid w:val="00EB5FFA"/>
    <w:rsid w:val="00EC0664"/>
    <w:rsid w:val="00EC4F9B"/>
    <w:rsid w:val="00ED729B"/>
    <w:rsid w:val="00EE592F"/>
    <w:rsid w:val="00EE5ED9"/>
    <w:rsid w:val="00EE6433"/>
    <w:rsid w:val="00EF0F91"/>
    <w:rsid w:val="00EF461F"/>
    <w:rsid w:val="00F02A97"/>
    <w:rsid w:val="00F0468E"/>
    <w:rsid w:val="00F05BB1"/>
    <w:rsid w:val="00F06B11"/>
    <w:rsid w:val="00F11B37"/>
    <w:rsid w:val="00F128AA"/>
    <w:rsid w:val="00F155F3"/>
    <w:rsid w:val="00F35090"/>
    <w:rsid w:val="00F4116B"/>
    <w:rsid w:val="00F455AC"/>
    <w:rsid w:val="00F546CD"/>
    <w:rsid w:val="00F60DF9"/>
    <w:rsid w:val="00F62265"/>
    <w:rsid w:val="00F639E9"/>
    <w:rsid w:val="00F73975"/>
    <w:rsid w:val="00F74094"/>
    <w:rsid w:val="00F7494C"/>
    <w:rsid w:val="00F74CD8"/>
    <w:rsid w:val="00F7566D"/>
    <w:rsid w:val="00F7584B"/>
    <w:rsid w:val="00F76E90"/>
    <w:rsid w:val="00F80458"/>
    <w:rsid w:val="00F8250F"/>
    <w:rsid w:val="00F87A6D"/>
    <w:rsid w:val="00FA0C92"/>
    <w:rsid w:val="00FA4036"/>
    <w:rsid w:val="00FA4D63"/>
    <w:rsid w:val="00FB53B1"/>
    <w:rsid w:val="00FC7CE4"/>
    <w:rsid w:val="00FD2A75"/>
    <w:rsid w:val="00FE26B8"/>
    <w:rsid w:val="00FE2BF2"/>
    <w:rsid w:val="00FE2C42"/>
    <w:rsid w:val="00FE6D02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52"/>
    <w:rPr>
      <w:rFonts w:ascii="Katsoulidis" w:hAnsi="Katsoulidi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Katsoulidis" w:hAnsi="Katsoulidi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72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2C9"/>
    <w:rPr>
      <w:rFonts w:ascii="Katsoulidis" w:hAnsi="Katsoulidi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4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autoRedefine/>
    <w:uiPriority w:val="99"/>
    <w:rsid w:val="001A6952"/>
    <w:rPr>
      <w:rFonts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urierNew13pt18">
    <w:name w:val="Στυλ Courier New 13 pt Πλήρης Διάστιχο:  Τουλάχιστον 18 στ."/>
    <w:basedOn w:val="Normal"/>
    <w:autoRedefine/>
    <w:uiPriority w:val="99"/>
    <w:rsid w:val="001A6952"/>
    <w:pPr>
      <w:spacing w:line="360" w:lineRule="atLeast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869</Words>
  <Characters>4696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maria</cp:lastModifiedBy>
  <cp:revision>19</cp:revision>
  <cp:lastPrinted>2016-02-03T12:48:00Z</cp:lastPrinted>
  <dcterms:created xsi:type="dcterms:W3CDTF">2016-02-03T12:05:00Z</dcterms:created>
  <dcterms:modified xsi:type="dcterms:W3CDTF">2016-02-08T10:55:00Z</dcterms:modified>
</cp:coreProperties>
</file>